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32B3" w14:textId="5DBE719F" w:rsidR="007827B1" w:rsidRPr="007827B1" w:rsidRDefault="00EC556C" w:rsidP="007827B1">
      <w:pPr>
        <w:widowControl/>
        <w:spacing w:after="26" w:line="259" w:lineRule="auto"/>
        <w:ind w:right="4793"/>
        <w:rPr>
          <w:rFonts w:ascii="Yu Gothic UI" w:eastAsia="Yu Gothic UI" w:hAnsi="Yu Gothic UI" w:cs="Yu Gothic UI"/>
          <w:color w:val="000000"/>
          <w:sz w:val="24"/>
          <w:szCs w:val="24"/>
        </w:rPr>
      </w:pPr>
      <w:r>
        <w:rPr>
          <w:rFonts w:ascii="Yu Gothic UI" w:eastAsia="Yu Gothic UI" w:hAnsi="Yu Gothic UI" w:cs="Yu Gothic UI" w:hint="eastAsia"/>
          <w:color w:val="000000"/>
          <w:sz w:val="24"/>
          <w:szCs w:val="24"/>
        </w:rPr>
        <w:t>【申込日】　　　年　　　月　　　日</w:t>
      </w:r>
    </w:p>
    <w:p w14:paraId="78A574CC" w14:textId="7B57B50E" w:rsidR="002D4036" w:rsidRPr="007827B1" w:rsidRDefault="002D4036" w:rsidP="007827B1">
      <w:pPr>
        <w:widowControl/>
        <w:spacing w:after="26" w:line="259" w:lineRule="auto"/>
        <w:ind w:right="3833"/>
        <w:jc w:val="center"/>
        <w:rPr>
          <w:rFonts w:ascii="Yu Gothic UI" w:eastAsia="Yu Gothic UI" w:hAnsi="Yu Gothic UI" w:cs="Yu Gothic UI"/>
          <w:color w:val="000000"/>
          <w:sz w:val="32"/>
        </w:rPr>
      </w:pPr>
      <w:r w:rsidRPr="002D4036">
        <w:rPr>
          <w:rFonts w:ascii="Yu Gothic UI" w:eastAsia="Yu Gothic UI" w:hAnsi="Yu Gothic UI" w:cs="Yu Gothic UI"/>
          <w:color w:val="000000"/>
          <w:sz w:val="32"/>
        </w:rPr>
        <w:t xml:space="preserve">　　　　　　　　　　　下宿契約</w:t>
      </w:r>
      <w:r w:rsidR="00910906">
        <w:rPr>
          <w:rFonts w:ascii="Yu Gothic UI" w:eastAsia="Yu Gothic UI" w:hAnsi="Yu Gothic UI" w:cs="Yu Gothic UI" w:hint="eastAsia"/>
          <w:color w:val="000000"/>
          <w:sz w:val="32"/>
        </w:rPr>
        <w:t>申込書</w:t>
      </w:r>
    </w:p>
    <w:p w14:paraId="7E7EB94E" w14:textId="29A618B0" w:rsidR="002D4036" w:rsidRPr="002D4036" w:rsidRDefault="002D4036" w:rsidP="002D4036">
      <w:pPr>
        <w:keepNext/>
        <w:keepLines/>
        <w:widowControl/>
        <w:spacing w:line="259" w:lineRule="auto"/>
        <w:jc w:val="left"/>
        <w:outlineLvl w:val="0"/>
        <w:rPr>
          <w:rFonts w:ascii="Yu Gothic UI" w:eastAsia="Yu Gothic UI" w:hAnsi="Yu Gothic UI" w:cs="Yu Gothic UI"/>
          <w:color w:val="000000"/>
          <w:sz w:val="24"/>
        </w:rPr>
      </w:pPr>
      <w:r w:rsidRPr="002D4036">
        <w:rPr>
          <w:rFonts w:ascii="Yu Gothic UI" w:eastAsia="Yu Gothic UI" w:hAnsi="Yu Gothic UI" w:cs="Yu Gothic UI"/>
          <w:color w:val="000000"/>
          <w:sz w:val="24"/>
        </w:rPr>
        <w:t>契約内容</w:t>
      </w:r>
    </w:p>
    <w:tbl>
      <w:tblPr>
        <w:tblStyle w:val="TableGrid"/>
        <w:tblW w:w="9218" w:type="dxa"/>
        <w:tblInd w:w="284" w:type="dxa"/>
        <w:tblCellMar>
          <w:top w:w="3" w:type="dxa"/>
          <w:left w:w="108" w:type="dxa"/>
          <w:bottom w:w="3" w:type="dxa"/>
          <w:right w:w="51" w:type="dxa"/>
        </w:tblCellMar>
        <w:tblLook w:val="04A0" w:firstRow="1" w:lastRow="0" w:firstColumn="1" w:lastColumn="0" w:noHBand="0" w:noVBand="1"/>
      </w:tblPr>
      <w:tblGrid>
        <w:gridCol w:w="710"/>
        <w:gridCol w:w="6079"/>
        <w:gridCol w:w="2429"/>
      </w:tblGrid>
      <w:tr w:rsidR="002D4036" w:rsidRPr="002D4036" w14:paraId="4DD5B6DD" w14:textId="77777777" w:rsidTr="00025652">
        <w:trPr>
          <w:trHeight w:val="485"/>
        </w:trPr>
        <w:tc>
          <w:tcPr>
            <w:tcW w:w="710" w:type="dxa"/>
            <w:tcBorders>
              <w:top w:val="single" w:sz="12" w:space="0" w:color="000000"/>
              <w:left w:val="single" w:sz="12" w:space="0" w:color="000000"/>
              <w:bottom w:val="single" w:sz="12" w:space="0" w:color="000000"/>
              <w:right w:val="single" w:sz="6" w:space="0" w:color="000000"/>
            </w:tcBorders>
            <w:vAlign w:val="center"/>
          </w:tcPr>
          <w:p w14:paraId="5E97E7A2" w14:textId="77777777" w:rsidR="002D4036" w:rsidRPr="002D4036" w:rsidRDefault="002D4036" w:rsidP="002D4036">
            <w:pPr>
              <w:widowControl/>
              <w:spacing w:line="259" w:lineRule="auto"/>
              <w:ind w:left="2"/>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 xml:space="preserve">　</w:t>
            </w:r>
            <w:r w:rsidRPr="002D4036">
              <w:rPr>
                <w:rFonts w:ascii="Yu Gothic UI" w:eastAsia="Yu Gothic UI" w:hAnsi="Yu Gothic UI" w:cs="Yu Gothic UI"/>
                <w:color w:val="000000"/>
                <w:sz w:val="20"/>
              </w:rPr>
              <w:t>１</w:t>
            </w:r>
          </w:p>
        </w:tc>
        <w:tc>
          <w:tcPr>
            <w:tcW w:w="6079" w:type="dxa"/>
            <w:tcBorders>
              <w:top w:val="single" w:sz="12" w:space="0" w:color="000000"/>
              <w:left w:val="single" w:sz="6" w:space="0" w:color="000000"/>
              <w:bottom w:val="single" w:sz="12" w:space="0" w:color="000000"/>
              <w:right w:val="single" w:sz="12" w:space="0" w:color="000000"/>
            </w:tcBorders>
            <w:vAlign w:val="center"/>
          </w:tcPr>
          <w:p w14:paraId="049E2D43" w14:textId="41BB6089" w:rsidR="002D4036" w:rsidRPr="002D4036" w:rsidRDefault="002D4036" w:rsidP="002D4036">
            <w:pPr>
              <w:widowControl/>
              <w:spacing w:line="259" w:lineRule="auto"/>
              <w:ind w:left="10"/>
              <w:jc w:val="left"/>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ウィークリープラン（１日単価２，５８０円</w:t>
            </w:r>
            <w:r w:rsidR="007827B1">
              <w:rPr>
                <w:rFonts w:ascii="Yu Gothic UI" w:eastAsia="Yu Gothic UI" w:hAnsi="Yu Gothic UI" w:cs="Yu Gothic UI" w:hint="eastAsia"/>
                <w:color w:val="000000"/>
                <w:sz w:val="20"/>
              </w:rPr>
              <w:t>税別</w:t>
            </w:r>
            <w:r w:rsidRPr="002D4036">
              <w:rPr>
                <w:rFonts w:ascii="Yu Gothic UI" w:eastAsia="Yu Gothic UI" w:hAnsi="Yu Gothic UI" w:cs="Yu Gothic UI" w:hint="eastAsia"/>
                <w:color w:val="000000"/>
                <w:sz w:val="20"/>
              </w:rPr>
              <w:t xml:space="preserve">　２週間～）</w:t>
            </w:r>
          </w:p>
        </w:tc>
        <w:tc>
          <w:tcPr>
            <w:tcW w:w="2429" w:type="dxa"/>
            <w:vMerge w:val="restart"/>
            <w:tcBorders>
              <w:top w:val="single" w:sz="12" w:space="0" w:color="000000"/>
              <w:left w:val="single" w:sz="12" w:space="0" w:color="000000"/>
              <w:bottom w:val="single" w:sz="4" w:space="0" w:color="auto"/>
              <w:right w:val="single" w:sz="12" w:space="0" w:color="000000"/>
            </w:tcBorders>
            <w:vAlign w:val="bottom"/>
          </w:tcPr>
          <w:p w14:paraId="41B49F0E" w14:textId="3BB4E3E1" w:rsidR="00025652" w:rsidRDefault="00025652" w:rsidP="00025652">
            <w:pPr>
              <w:widowControl/>
              <w:spacing w:line="259" w:lineRule="auto"/>
              <w:ind w:firstLineChars="300" w:firstLine="600"/>
              <w:jc w:val="left"/>
              <w:rPr>
                <w:rFonts w:ascii="Yu Gothic UI" w:eastAsia="Yu Gothic UI" w:hAnsi="Yu Gothic UI" w:cs="Yu Gothic UI"/>
                <w:color w:val="000000"/>
                <w:sz w:val="20"/>
              </w:rPr>
            </w:pPr>
            <w:r>
              <w:rPr>
                <w:rFonts w:ascii="Yu Gothic UI" w:eastAsia="Yu Gothic UI" w:hAnsi="Yu Gothic UI" w:cs="Yu Gothic UI" w:hint="eastAsia"/>
                <w:color w:val="000000"/>
                <w:sz w:val="20"/>
              </w:rPr>
              <w:t xml:space="preserve">朝食　３００円　</w:t>
            </w:r>
          </w:p>
          <w:p w14:paraId="433B1D09" w14:textId="1DE3C2F9" w:rsidR="002D4036" w:rsidRPr="002D4036" w:rsidRDefault="00025652" w:rsidP="00025652">
            <w:pPr>
              <w:widowControl/>
              <w:spacing w:line="259" w:lineRule="auto"/>
              <w:ind w:firstLineChars="300" w:firstLine="600"/>
              <w:jc w:val="left"/>
              <w:rPr>
                <w:rFonts w:ascii="Yu Gothic UI" w:eastAsia="Yu Gothic UI" w:hAnsi="Yu Gothic UI" w:cs="Yu Gothic UI"/>
                <w:color w:val="000000"/>
                <w:sz w:val="20"/>
              </w:rPr>
            </w:pPr>
            <w:r>
              <w:rPr>
                <w:rFonts w:ascii="Yu Gothic UI" w:eastAsia="Yu Gothic UI" w:hAnsi="Yu Gothic UI" w:cs="Yu Gothic UI" w:hint="eastAsia"/>
                <w:color w:val="000000"/>
                <w:sz w:val="20"/>
              </w:rPr>
              <w:t>２食付９００円</w:t>
            </w:r>
            <w:r w:rsidR="00EC556C">
              <w:rPr>
                <w:rFonts w:ascii="Yu Gothic UI" w:eastAsia="Yu Gothic UI" w:hAnsi="Yu Gothic UI" w:cs="Yu Gothic UI" w:hint="eastAsia"/>
                <w:color w:val="000000"/>
                <w:sz w:val="20"/>
              </w:rPr>
              <w:t xml:space="preserve">　　　　　　　　　　</w:t>
            </w:r>
          </w:p>
        </w:tc>
      </w:tr>
      <w:tr w:rsidR="002D4036" w:rsidRPr="002D4036" w14:paraId="0C0741E1" w14:textId="77777777" w:rsidTr="00025652">
        <w:trPr>
          <w:trHeight w:val="131"/>
        </w:trPr>
        <w:tc>
          <w:tcPr>
            <w:tcW w:w="710" w:type="dxa"/>
            <w:tcBorders>
              <w:top w:val="single" w:sz="12" w:space="0" w:color="000000"/>
              <w:left w:val="single" w:sz="12" w:space="0" w:color="000000"/>
              <w:bottom w:val="nil"/>
              <w:right w:val="single" w:sz="6" w:space="0" w:color="000000"/>
            </w:tcBorders>
          </w:tcPr>
          <w:p w14:paraId="1AD518E6"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 xml:space="preserve">　</w:t>
            </w:r>
            <w:r w:rsidRPr="002D4036">
              <w:rPr>
                <w:rFonts w:ascii="Yu Gothic UI" w:eastAsia="Yu Gothic UI" w:hAnsi="Yu Gothic UI" w:cs="Yu Gothic UI"/>
                <w:color w:val="000000"/>
                <w:sz w:val="20"/>
              </w:rPr>
              <w:t>２</w:t>
            </w:r>
          </w:p>
        </w:tc>
        <w:tc>
          <w:tcPr>
            <w:tcW w:w="6079" w:type="dxa"/>
            <w:tcBorders>
              <w:top w:val="single" w:sz="12" w:space="0" w:color="000000"/>
              <w:left w:val="single" w:sz="6" w:space="0" w:color="000000"/>
              <w:bottom w:val="nil"/>
              <w:right w:val="single" w:sz="12" w:space="0" w:color="000000"/>
            </w:tcBorders>
            <w:vAlign w:val="center"/>
          </w:tcPr>
          <w:p w14:paraId="7C28F682" w14:textId="7F94B323" w:rsidR="002D4036" w:rsidRPr="002D4036" w:rsidRDefault="002D4036" w:rsidP="002D4036">
            <w:pPr>
              <w:widowControl/>
              <w:spacing w:after="160" w:line="259" w:lineRule="auto"/>
              <w:jc w:val="left"/>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マンスリープラン （１日単価２，</w:t>
            </w:r>
            <w:r w:rsidR="003B5175">
              <w:rPr>
                <w:rFonts w:ascii="Yu Gothic UI" w:eastAsia="Yu Gothic UI" w:hAnsi="Yu Gothic UI" w:cs="Yu Gothic UI" w:hint="eastAsia"/>
                <w:color w:val="000000"/>
                <w:sz w:val="20"/>
              </w:rPr>
              <w:t>５８</w:t>
            </w:r>
            <w:r w:rsidRPr="002D4036">
              <w:rPr>
                <w:rFonts w:ascii="Yu Gothic UI" w:eastAsia="Yu Gothic UI" w:hAnsi="Yu Gothic UI" w:cs="Yu Gothic UI" w:hint="eastAsia"/>
                <w:color w:val="000000"/>
                <w:sz w:val="20"/>
              </w:rPr>
              <w:t>０円</w:t>
            </w:r>
            <w:r w:rsidR="007827B1">
              <w:rPr>
                <w:rFonts w:ascii="Yu Gothic UI" w:eastAsia="Yu Gothic UI" w:hAnsi="Yu Gothic UI" w:cs="Yu Gothic UI" w:hint="eastAsia"/>
                <w:color w:val="000000"/>
                <w:sz w:val="20"/>
              </w:rPr>
              <w:t>税別</w:t>
            </w:r>
            <w:r w:rsidRPr="002D4036">
              <w:rPr>
                <w:rFonts w:ascii="Yu Gothic UI" w:eastAsia="Yu Gothic UI" w:hAnsi="Yu Gothic UI" w:cs="Yu Gothic UI" w:hint="eastAsia"/>
                <w:color w:val="000000"/>
                <w:sz w:val="20"/>
              </w:rPr>
              <w:t xml:space="preserve">　４週間～）</w:t>
            </w:r>
            <w:r w:rsidR="003B5175" w:rsidRPr="003B5175">
              <w:rPr>
                <w:rFonts w:ascii="Yu Gothic UI" w:eastAsia="Yu Gothic UI" w:hAnsi="Yu Gothic UI" w:cs="Yu Gothic UI" w:hint="eastAsia"/>
                <w:color w:val="000000"/>
                <w:sz w:val="16"/>
                <w:szCs w:val="20"/>
              </w:rPr>
              <w:t>消費税免税</w:t>
            </w:r>
          </w:p>
        </w:tc>
        <w:tc>
          <w:tcPr>
            <w:tcW w:w="2429" w:type="dxa"/>
            <w:vMerge/>
            <w:tcBorders>
              <w:top w:val="nil"/>
              <w:left w:val="single" w:sz="12" w:space="0" w:color="000000"/>
              <w:bottom w:val="single" w:sz="4" w:space="0" w:color="auto"/>
              <w:right w:val="single" w:sz="12" w:space="0" w:color="000000"/>
            </w:tcBorders>
          </w:tcPr>
          <w:p w14:paraId="4A85D9F4"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r>
      <w:tr w:rsidR="002D4036" w:rsidRPr="002D4036" w14:paraId="65C48AEC" w14:textId="77777777" w:rsidTr="00025652">
        <w:trPr>
          <w:trHeight w:val="131"/>
        </w:trPr>
        <w:tc>
          <w:tcPr>
            <w:tcW w:w="710" w:type="dxa"/>
            <w:tcBorders>
              <w:top w:val="single" w:sz="12" w:space="0" w:color="000000"/>
              <w:left w:val="single" w:sz="12" w:space="0" w:color="000000"/>
              <w:bottom w:val="nil"/>
              <w:right w:val="single" w:sz="6" w:space="0" w:color="000000"/>
            </w:tcBorders>
          </w:tcPr>
          <w:p w14:paraId="0D771F38"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期間</w:t>
            </w:r>
          </w:p>
        </w:tc>
        <w:tc>
          <w:tcPr>
            <w:tcW w:w="6079" w:type="dxa"/>
            <w:tcBorders>
              <w:top w:val="single" w:sz="12" w:space="0" w:color="000000"/>
              <w:left w:val="single" w:sz="6" w:space="0" w:color="000000"/>
              <w:bottom w:val="nil"/>
              <w:right w:val="single" w:sz="12" w:space="0" w:color="000000"/>
            </w:tcBorders>
          </w:tcPr>
          <w:p w14:paraId="2DF56FF3" w14:textId="1D890E75" w:rsidR="002D4036" w:rsidRPr="002D4036" w:rsidRDefault="002D4036" w:rsidP="00EC556C">
            <w:pPr>
              <w:widowControl/>
              <w:spacing w:after="160" w:line="259" w:lineRule="auto"/>
              <w:ind w:firstLineChars="300" w:firstLine="60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年     月     日から　　　年     月     日まで </w:t>
            </w:r>
          </w:p>
        </w:tc>
        <w:tc>
          <w:tcPr>
            <w:tcW w:w="2429" w:type="dxa"/>
            <w:tcBorders>
              <w:top w:val="single" w:sz="4" w:space="0" w:color="auto"/>
              <w:left w:val="single" w:sz="12" w:space="0" w:color="000000"/>
              <w:bottom w:val="single" w:sz="4" w:space="0" w:color="auto"/>
              <w:right w:val="single" w:sz="12" w:space="0" w:color="000000"/>
            </w:tcBorders>
          </w:tcPr>
          <w:p w14:paraId="3BD4977E" w14:textId="5DE3ABBD" w:rsidR="002D4036" w:rsidRPr="002D4036" w:rsidRDefault="00025652" w:rsidP="002D4036">
            <w:pPr>
              <w:widowControl/>
              <w:spacing w:after="160" w:line="259" w:lineRule="auto"/>
              <w:jc w:val="left"/>
              <w:rPr>
                <w:rFonts w:ascii="Yu Gothic UI" w:eastAsia="Yu Gothic UI" w:hAnsi="Yu Gothic UI" w:cs="Yu Gothic UI"/>
                <w:color w:val="000000"/>
                <w:sz w:val="20"/>
              </w:rPr>
            </w:pPr>
            <w:r>
              <w:rPr>
                <w:rFonts w:ascii="Yu Gothic UI" w:eastAsia="Yu Gothic UI" w:hAnsi="Yu Gothic UI" w:cs="Yu Gothic UI" w:hint="eastAsia"/>
                <w:color w:val="000000"/>
                <w:sz w:val="20"/>
              </w:rPr>
              <w:t>余日数（日割）</w:t>
            </w:r>
          </w:p>
        </w:tc>
      </w:tr>
      <w:tr w:rsidR="002D4036" w:rsidRPr="002D4036" w14:paraId="1E893250" w14:textId="77777777" w:rsidTr="00025652">
        <w:trPr>
          <w:trHeight w:val="354"/>
        </w:trPr>
        <w:tc>
          <w:tcPr>
            <w:tcW w:w="710" w:type="dxa"/>
            <w:tcBorders>
              <w:top w:val="nil"/>
              <w:left w:val="single" w:sz="12" w:space="0" w:color="000000"/>
              <w:bottom w:val="single" w:sz="12" w:space="0" w:color="000000"/>
              <w:right w:val="single" w:sz="6" w:space="0" w:color="000000"/>
            </w:tcBorders>
          </w:tcPr>
          <w:p w14:paraId="40126AE2" w14:textId="77777777" w:rsidR="002D4036" w:rsidRPr="002D4036" w:rsidRDefault="002D4036" w:rsidP="002D4036">
            <w:pPr>
              <w:widowControl/>
              <w:spacing w:line="259" w:lineRule="auto"/>
              <w:ind w:left="2"/>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期間 </w:t>
            </w:r>
          </w:p>
        </w:tc>
        <w:tc>
          <w:tcPr>
            <w:tcW w:w="6079" w:type="dxa"/>
            <w:tcBorders>
              <w:top w:val="nil"/>
              <w:left w:val="single" w:sz="6" w:space="0" w:color="000000"/>
              <w:bottom w:val="single" w:sz="12" w:space="0" w:color="000000"/>
              <w:right w:val="single" w:sz="12" w:space="0" w:color="000000"/>
            </w:tcBorders>
          </w:tcPr>
          <w:p w14:paraId="1D9B3034" w14:textId="2DFC5175" w:rsidR="002D4036" w:rsidRPr="002D4036" w:rsidRDefault="002D4036" w:rsidP="00EC556C">
            <w:pPr>
              <w:widowControl/>
              <w:spacing w:line="259" w:lineRule="auto"/>
              <w:ind w:firstLineChars="300" w:firstLine="60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年     月     日から　　　年     月     日まで </w:t>
            </w:r>
          </w:p>
        </w:tc>
        <w:tc>
          <w:tcPr>
            <w:tcW w:w="2429" w:type="dxa"/>
            <w:tcBorders>
              <w:top w:val="single" w:sz="4" w:space="0" w:color="auto"/>
              <w:left w:val="single" w:sz="12" w:space="0" w:color="000000"/>
              <w:bottom w:val="single" w:sz="12" w:space="0" w:color="000000"/>
              <w:right w:val="single" w:sz="12" w:space="0" w:color="000000"/>
            </w:tcBorders>
          </w:tcPr>
          <w:p w14:paraId="6594F508" w14:textId="203210A2" w:rsidR="002D4036" w:rsidRPr="002D4036" w:rsidRDefault="00025652" w:rsidP="002D4036">
            <w:pPr>
              <w:widowControl/>
              <w:spacing w:after="160" w:line="259" w:lineRule="auto"/>
              <w:jc w:val="left"/>
              <w:rPr>
                <w:rFonts w:ascii="Yu Gothic UI" w:eastAsia="Yu Gothic UI" w:hAnsi="Yu Gothic UI" w:cs="Yu Gothic UI"/>
                <w:color w:val="000000"/>
                <w:sz w:val="20"/>
              </w:rPr>
            </w:pPr>
            <w:r>
              <w:rPr>
                <w:rFonts w:ascii="Yu Gothic UI" w:eastAsia="Yu Gothic UI" w:hAnsi="Yu Gothic UI" w:cs="Yu Gothic UI" w:hint="eastAsia"/>
                <w:color w:val="000000"/>
                <w:sz w:val="20"/>
              </w:rPr>
              <w:t xml:space="preserve">余日数（日割）　</w:t>
            </w:r>
          </w:p>
        </w:tc>
      </w:tr>
    </w:tbl>
    <w:p w14:paraId="105BEAF3" w14:textId="77777777" w:rsidR="002D4036" w:rsidRPr="002D4036" w:rsidRDefault="002D4036" w:rsidP="002D4036">
      <w:pPr>
        <w:keepNext/>
        <w:keepLines/>
        <w:widowControl/>
        <w:spacing w:line="259" w:lineRule="auto"/>
        <w:ind w:left="-5" w:hanging="10"/>
        <w:jc w:val="left"/>
        <w:outlineLvl w:val="0"/>
        <w:rPr>
          <w:rFonts w:ascii="Yu Gothic UI" w:eastAsia="Yu Gothic UI" w:hAnsi="Yu Gothic UI" w:cs="Yu Gothic UI"/>
          <w:color w:val="000000"/>
          <w:sz w:val="24"/>
        </w:rPr>
      </w:pPr>
      <w:r w:rsidRPr="002D4036">
        <w:rPr>
          <w:rFonts w:ascii="Yu Gothic UI" w:eastAsia="Yu Gothic UI" w:hAnsi="Yu Gothic UI" w:cs="Yu Gothic UI"/>
          <w:color w:val="000000"/>
          <w:sz w:val="24"/>
        </w:rPr>
        <w:t>（２）</w:t>
      </w:r>
      <w:r w:rsidRPr="002D4036">
        <w:rPr>
          <w:rFonts w:ascii="Yu Gothic UI" w:eastAsia="Yu Gothic UI" w:hAnsi="Yu Gothic UI" w:cs="Yu Gothic UI"/>
          <w:color w:val="000000"/>
          <w:sz w:val="26"/>
        </w:rPr>
        <w:t>利用者及び</w:t>
      </w:r>
      <w:r w:rsidRPr="002D4036">
        <w:rPr>
          <w:rFonts w:ascii="Yu Gothic UI" w:eastAsia="Yu Gothic UI" w:hAnsi="Yu Gothic UI" w:cs="Yu Gothic UI" w:hint="eastAsia"/>
          <w:color w:val="000000"/>
          <w:sz w:val="26"/>
        </w:rPr>
        <w:t>契約者</w:t>
      </w:r>
      <w:r w:rsidRPr="002D4036">
        <w:rPr>
          <w:rFonts w:ascii="Yu Gothic UI" w:eastAsia="Yu Gothic UI" w:hAnsi="Yu Gothic UI" w:cs="Yu Gothic UI"/>
          <w:color w:val="000000"/>
          <w:sz w:val="26"/>
        </w:rPr>
        <w:t xml:space="preserve"> </w:t>
      </w:r>
    </w:p>
    <w:tbl>
      <w:tblPr>
        <w:tblStyle w:val="TableGrid"/>
        <w:tblW w:w="9218" w:type="dxa"/>
        <w:tblInd w:w="284" w:type="dxa"/>
        <w:tblCellMar>
          <w:top w:w="74" w:type="dxa"/>
          <w:right w:w="51" w:type="dxa"/>
        </w:tblCellMar>
        <w:tblLook w:val="04A0" w:firstRow="1" w:lastRow="0" w:firstColumn="1" w:lastColumn="0" w:noHBand="0" w:noVBand="1"/>
      </w:tblPr>
      <w:tblGrid>
        <w:gridCol w:w="497"/>
        <w:gridCol w:w="497"/>
        <w:gridCol w:w="1133"/>
        <w:gridCol w:w="1560"/>
        <w:gridCol w:w="5531"/>
      </w:tblGrid>
      <w:tr w:rsidR="002D4036" w:rsidRPr="002D4036" w14:paraId="7A29DB45" w14:textId="77777777" w:rsidTr="00117E97">
        <w:trPr>
          <w:trHeight w:val="365"/>
        </w:trPr>
        <w:tc>
          <w:tcPr>
            <w:tcW w:w="497" w:type="dxa"/>
            <w:tcBorders>
              <w:top w:val="single" w:sz="12" w:space="0" w:color="000000"/>
              <w:left w:val="single" w:sz="12" w:space="0" w:color="000000"/>
              <w:bottom w:val="single" w:sz="12" w:space="0" w:color="000000"/>
              <w:right w:val="nil"/>
            </w:tcBorders>
          </w:tcPr>
          <w:p w14:paraId="3151357C"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c>
          <w:tcPr>
            <w:tcW w:w="497" w:type="dxa"/>
            <w:tcBorders>
              <w:top w:val="single" w:sz="12" w:space="0" w:color="000000"/>
              <w:left w:val="nil"/>
              <w:bottom w:val="single" w:sz="12" w:space="0" w:color="000000"/>
              <w:right w:val="single" w:sz="12" w:space="0" w:color="000000"/>
            </w:tcBorders>
          </w:tcPr>
          <w:p w14:paraId="137D9B49" w14:textId="77777777" w:rsidR="002D4036" w:rsidRPr="002D4036" w:rsidRDefault="002D4036" w:rsidP="002D4036">
            <w:pPr>
              <w:widowControl/>
              <w:spacing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tc>
        <w:tc>
          <w:tcPr>
            <w:tcW w:w="2693" w:type="dxa"/>
            <w:gridSpan w:val="2"/>
            <w:tcBorders>
              <w:top w:val="single" w:sz="12" w:space="0" w:color="000000"/>
              <w:left w:val="single" w:sz="12" w:space="0" w:color="000000"/>
              <w:bottom w:val="single" w:sz="12" w:space="0" w:color="000000"/>
              <w:right w:val="single" w:sz="12" w:space="0" w:color="000000"/>
            </w:tcBorders>
          </w:tcPr>
          <w:p w14:paraId="54BAECB3" w14:textId="77777777" w:rsidR="002D4036" w:rsidRPr="002D4036" w:rsidRDefault="002D4036" w:rsidP="002D4036">
            <w:pPr>
              <w:widowControl/>
              <w:spacing w:line="259" w:lineRule="auto"/>
              <w:ind w:left="30"/>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借   主 </w:t>
            </w:r>
          </w:p>
        </w:tc>
        <w:tc>
          <w:tcPr>
            <w:tcW w:w="5531" w:type="dxa"/>
            <w:tcBorders>
              <w:top w:val="single" w:sz="12" w:space="0" w:color="000000"/>
              <w:left w:val="single" w:sz="12" w:space="0" w:color="000000"/>
              <w:bottom w:val="single" w:sz="12" w:space="0" w:color="000000"/>
              <w:right w:val="single" w:sz="12" w:space="0" w:color="000000"/>
            </w:tcBorders>
          </w:tcPr>
          <w:p w14:paraId="22177D2D" w14:textId="77777777" w:rsidR="002D4036" w:rsidRPr="002D4036" w:rsidRDefault="002D4036" w:rsidP="002D4036">
            <w:pPr>
              <w:widowControl/>
              <w:spacing w:line="259" w:lineRule="auto"/>
              <w:ind w:left="29"/>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同 居 人 </w:t>
            </w:r>
          </w:p>
        </w:tc>
      </w:tr>
      <w:tr w:rsidR="002D4036" w:rsidRPr="002D4036" w14:paraId="76E8E30F" w14:textId="77777777" w:rsidTr="00117E97">
        <w:trPr>
          <w:trHeight w:val="2384"/>
        </w:trPr>
        <w:tc>
          <w:tcPr>
            <w:tcW w:w="497" w:type="dxa"/>
            <w:tcBorders>
              <w:top w:val="single" w:sz="12" w:space="0" w:color="000000"/>
              <w:left w:val="single" w:sz="12" w:space="0" w:color="000000"/>
              <w:bottom w:val="single" w:sz="12" w:space="0" w:color="000000"/>
              <w:right w:val="nil"/>
            </w:tcBorders>
            <w:vAlign w:val="center"/>
          </w:tcPr>
          <w:p w14:paraId="32CDE18D" w14:textId="77777777" w:rsidR="002D4036" w:rsidRPr="002D4036" w:rsidRDefault="002D4036" w:rsidP="002D4036">
            <w:pPr>
              <w:widowControl/>
              <w:spacing w:line="259" w:lineRule="auto"/>
              <w:ind w:left="110"/>
              <w:rPr>
                <w:rFonts w:ascii="Yu Gothic UI" w:eastAsia="Yu Gothic UI" w:hAnsi="Yu Gothic UI" w:cs="Yu Gothic UI"/>
                <w:color w:val="000000"/>
                <w:sz w:val="20"/>
              </w:rPr>
            </w:pPr>
            <w:r w:rsidRPr="002D4036">
              <w:rPr>
                <w:rFonts w:ascii="Yu Gothic UI" w:eastAsia="Yu Gothic UI" w:hAnsi="Yu Gothic UI" w:cs="Yu Gothic UI"/>
                <w:color w:val="000000"/>
                <w:sz w:val="20"/>
              </w:rPr>
              <w:t>氏</w:t>
            </w:r>
          </w:p>
        </w:tc>
        <w:tc>
          <w:tcPr>
            <w:tcW w:w="497" w:type="dxa"/>
            <w:tcBorders>
              <w:top w:val="single" w:sz="12" w:space="0" w:color="000000"/>
              <w:left w:val="nil"/>
              <w:bottom w:val="single" w:sz="12" w:space="0" w:color="000000"/>
              <w:right w:val="single" w:sz="12" w:space="0" w:color="000000"/>
            </w:tcBorders>
            <w:vAlign w:val="center"/>
          </w:tcPr>
          <w:p w14:paraId="1F529EE3" w14:textId="77777777" w:rsidR="002D4036" w:rsidRPr="002D4036" w:rsidRDefault="002D4036" w:rsidP="002D4036">
            <w:pPr>
              <w:widowControl/>
              <w:spacing w:line="259" w:lineRule="auto"/>
              <w:ind w:left="17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名 </w:t>
            </w:r>
          </w:p>
        </w:tc>
        <w:tc>
          <w:tcPr>
            <w:tcW w:w="2693" w:type="dxa"/>
            <w:gridSpan w:val="2"/>
            <w:tcBorders>
              <w:top w:val="single" w:sz="12" w:space="0" w:color="000000"/>
              <w:left w:val="single" w:sz="12" w:space="0" w:color="000000"/>
              <w:bottom w:val="single" w:sz="12" w:space="0" w:color="000000"/>
              <w:right w:val="single" w:sz="12" w:space="0" w:color="000000"/>
            </w:tcBorders>
            <w:vAlign w:val="center"/>
          </w:tcPr>
          <w:p w14:paraId="3FA63AF0" w14:textId="77777777" w:rsidR="002D4036" w:rsidRPr="002D4036" w:rsidRDefault="002D4036" w:rsidP="002D4036">
            <w:pPr>
              <w:widowControl/>
              <w:spacing w:after="50" w:line="259" w:lineRule="auto"/>
              <w:ind w:left="216"/>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（代表者氏名） </w:t>
            </w:r>
          </w:p>
          <w:p w14:paraId="672FE62C" w14:textId="77777777" w:rsidR="002D4036" w:rsidRPr="002D4036" w:rsidRDefault="002D4036" w:rsidP="002D4036">
            <w:pPr>
              <w:widowControl/>
              <w:spacing w:after="47" w:line="259" w:lineRule="auto"/>
              <w:ind w:left="216"/>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339E0FC9" w14:textId="77777777" w:rsidR="002D4036" w:rsidRPr="002D4036" w:rsidRDefault="002D4036" w:rsidP="002D4036">
            <w:pPr>
              <w:widowControl/>
              <w:spacing w:after="58" w:line="259" w:lineRule="auto"/>
              <w:ind w:left="216"/>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51D057C7" w14:textId="77777777" w:rsidR="002D4036" w:rsidRPr="002D4036" w:rsidRDefault="002D4036" w:rsidP="002D4036">
            <w:pPr>
              <w:widowControl/>
              <w:spacing w:line="259" w:lineRule="auto"/>
              <w:ind w:firstLineChars="100" w:firstLine="200"/>
              <w:jc w:val="left"/>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電話番号</w:t>
            </w:r>
            <w:r w:rsidRPr="002D4036">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7A2CCCD8" wp14:editId="23BB81A4">
                      <wp:simplePos x="0" y="0"/>
                      <wp:positionH relativeFrom="column">
                        <wp:posOffset>59436</wp:posOffset>
                      </wp:positionH>
                      <wp:positionV relativeFrom="paragraph">
                        <wp:posOffset>-41483</wp:posOffset>
                      </wp:positionV>
                      <wp:extent cx="1471041" cy="219837"/>
                      <wp:effectExtent l="0" t="0" r="0" b="0"/>
                      <wp:wrapNone/>
                      <wp:docPr id="22060" name="Group 22060"/>
                      <wp:cNvGraphicFramePr/>
                      <a:graphic xmlns:a="http://schemas.openxmlformats.org/drawingml/2006/main">
                        <a:graphicData uri="http://schemas.microsoft.com/office/word/2010/wordprocessingGroup">
                          <wpg:wgp>
                            <wpg:cNvGrpSpPr/>
                            <wpg:grpSpPr>
                              <a:xfrm>
                                <a:off x="0" y="0"/>
                                <a:ext cx="1471041" cy="219837"/>
                                <a:chOff x="0" y="0"/>
                                <a:chExt cx="1471041" cy="219837"/>
                              </a:xfrm>
                            </wpg:grpSpPr>
                            <wps:wsp>
                              <wps:cNvPr id="873" name="Shape 873"/>
                              <wps:cNvSpPr/>
                              <wps:spPr>
                                <a:xfrm>
                                  <a:off x="9144" y="0"/>
                                  <a:ext cx="1461897" cy="0"/>
                                </a:xfrm>
                                <a:custGeom>
                                  <a:avLst/>
                                  <a:gdLst/>
                                  <a:ahLst/>
                                  <a:cxnLst/>
                                  <a:rect l="0" t="0" r="0" b="0"/>
                                  <a:pathLst>
                                    <a:path w="1461897">
                                      <a:moveTo>
                                        <a:pt x="0" y="0"/>
                                      </a:moveTo>
                                      <a:lnTo>
                                        <a:pt x="1461897" y="0"/>
                                      </a:lnTo>
                                    </a:path>
                                  </a:pathLst>
                                </a:custGeom>
                                <a:noFill/>
                                <a:ln w="6096" cap="flat" cmpd="sng" algn="ctr">
                                  <a:solidFill>
                                    <a:srgbClr val="000000"/>
                                  </a:solidFill>
                                  <a:custDash>
                                    <a:ds d="48000" sp="48000"/>
                                  </a:custDash>
                                  <a:round/>
                                </a:ln>
                                <a:effectLst/>
                              </wps:spPr>
                              <wps:bodyPr/>
                            </wps:wsp>
                            <wps:wsp>
                              <wps:cNvPr id="874" name="Shape 874"/>
                              <wps:cNvSpPr/>
                              <wps:spPr>
                                <a:xfrm>
                                  <a:off x="0" y="219837"/>
                                  <a:ext cx="1471041" cy="0"/>
                                </a:xfrm>
                                <a:custGeom>
                                  <a:avLst/>
                                  <a:gdLst/>
                                  <a:ahLst/>
                                  <a:cxnLst/>
                                  <a:rect l="0" t="0" r="0" b="0"/>
                                  <a:pathLst>
                                    <a:path w="1471041">
                                      <a:moveTo>
                                        <a:pt x="0" y="0"/>
                                      </a:moveTo>
                                      <a:lnTo>
                                        <a:pt x="1471041" y="0"/>
                                      </a:lnTo>
                                    </a:path>
                                  </a:pathLst>
                                </a:custGeom>
                                <a:noFill/>
                                <a:ln w="6096" cap="flat" cmpd="sng" algn="ctr">
                                  <a:solidFill>
                                    <a:srgbClr val="000000"/>
                                  </a:solidFill>
                                  <a:custDash>
                                    <a:ds d="48000" sp="48000"/>
                                  </a:custDash>
                                  <a:round/>
                                </a:ln>
                                <a:effectLst/>
                              </wps:spPr>
                              <wps:bodyPr/>
                            </wps:wsp>
                          </wpg:wgp>
                        </a:graphicData>
                      </a:graphic>
                    </wp:anchor>
                  </w:drawing>
                </mc:Choice>
                <mc:Fallback>
                  <w:pict>
                    <v:group w14:anchorId="7DA87A75" id="Group 22060" o:spid="_x0000_s1026" style="position:absolute;left:0;text-align:left;margin-left:4.7pt;margin-top:-3.25pt;width:115.85pt;height:17.3pt;z-index:-251657216" coordsize="14710,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">
                      <v:shape id="Shape 873" o:spid="_x0000_s1027" style="position:absolute;left:91;width:14619;height:0;visibility:visible;mso-wrap-style:square;v-text-anchor:top" coordsize="1461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" path="m,l1461897,e" filled="f" strokeweight=".48pt">
                        <v:path arrowok="t" textboxrect="0,0,1461897,0"/>
                      </v:shape>
                      <v:shape id="Shape 874" o:spid="_x0000_s1028" style="position:absolute;top:2198;width:14710;height:0;visibility:visible;mso-wrap-style:square;v-text-anchor:top" coordsize="147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" path="m,l1471041,e" filled="f" strokeweight=".48pt">
                        <v:path arrowok="t" textboxrect="0,0,1471041,0"/>
                      </v:shape>
                    </v:group>
                  </w:pict>
                </mc:Fallback>
              </mc:AlternateContent>
            </w:r>
          </w:p>
          <w:p w14:paraId="40C44B41" w14:textId="77777777" w:rsidR="002D4036" w:rsidRPr="002D4036" w:rsidRDefault="002D4036" w:rsidP="002D4036">
            <w:pPr>
              <w:widowControl/>
              <w:spacing w:line="259" w:lineRule="auto"/>
              <w:ind w:left="108"/>
              <w:jc w:val="left"/>
              <w:rPr>
                <w:rFonts w:ascii="Yu Gothic UI" w:eastAsia="Yu Gothic UI" w:hAnsi="Yu Gothic UI" w:cs="Yu Gothic UI"/>
                <w:color w:val="000000"/>
                <w:sz w:val="20"/>
              </w:rPr>
            </w:pPr>
            <w:r w:rsidRPr="002D4036">
              <w:rPr>
                <w:rFonts w:ascii="Yu Gothic UI" w:eastAsia="Yu Gothic UI" w:hAnsi="Yu Gothic UI" w:cs="Yu Gothic UI"/>
                <w:color w:val="000000"/>
                <w:sz w:val="2"/>
              </w:rPr>
              <w:t xml:space="preserve"> </w:t>
            </w:r>
          </w:p>
        </w:tc>
        <w:tc>
          <w:tcPr>
            <w:tcW w:w="5531" w:type="dxa"/>
            <w:tcBorders>
              <w:top w:val="single" w:sz="12" w:space="0" w:color="000000"/>
              <w:left w:val="single" w:sz="12" w:space="0" w:color="000000"/>
              <w:bottom w:val="single" w:sz="12" w:space="0" w:color="000000"/>
              <w:right w:val="single" w:sz="12" w:space="0" w:color="000000"/>
            </w:tcBorders>
          </w:tcPr>
          <w:p w14:paraId="4587CDE9" w14:textId="77777777" w:rsidR="002D4036" w:rsidRPr="002D4036" w:rsidRDefault="002D4036" w:rsidP="002D4036">
            <w:pPr>
              <w:widowControl/>
              <w:tabs>
                <w:tab w:val="right" w:pos="5479"/>
              </w:tabs>
              <w:spacing w:after="47"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（氏名）  </w:t>
            </w:r>
            <w:r w:rsidRPr="002D4036">
              <w:rPr>
                <w:rFonts w:ascii="Yu Gothic UI" w:eastAsia="Yu Gothic UI" w:hAnsi="Yu Gothic UI" w:cs="Yu Gothic UI"/>
                <w:color w:val="000000"/>
                <w:sz w:val="20"/>
              </w:rPr>
              <w:tab/>
              <w:t xml:space="preserve">（年齢）  歳 </w:t>
            </w:r>
          </w:p>
          <w:p w14:paraId="05F3408F" w14:textId="77777777" w:rsidR="002D4036" w:rsidRPr="002D4036" w:rsidRDefault="002D4036" w:rsidP="002D4036">
            <w:pPr>
              <w:widowControl/>
              <w:tabs>
                <w:tab w:val="right" w:pos="5479"/>
              </w:tabs>
              <w:spacing w:after="50"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（氏名）  </w:t>
            </w:r>
            <w:r w:rsidRPr="002D4036">
              <w:rPr>
                <w:rFonts w:ascii="Yu Gothic UI" w:eastAsia="Yu Gothic UI" w:hAnsi="Yu Gothic UI" w:cs="Yu Gothic UI"/>
                <w:color w:val="000000"/>
                <w:sz w:val="20"/>
              </w:rPr>
              <w:tab/>
              <w:t xml:space="preserve">（年齢）  歳 </w:t>
            </w:r>
          </w:p>
          <w:p w14:paraId="60006A6A" w14:textId="77777777" w:rsidR="002D4036" w:rsidRPr="002D4036" w:rsidRDefault="002D4036" w:rsidP="002D4036">
            <w:pPr>
              <w:widowControl/>
              <w:tabs>
                <w:tab w:val="right" w:pos="5479"/>
              </w:tabs>
              <w:spacing w:after="50"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（氏名）  </w:t>
            </w:r>
            <w:r w:rsidRPr="002D4036">
              <w:rPr>
                <w:rFonts w:ascii="Yu Gothic UI" w:eastAsia="Yu Gothic UI" w:hAnsi="Yu Gothic UI" w:cs="Yu Gothic UI"/>
                <w:color w:val="000000"/>
                <w:sz w:val="20"/>
              </w:rPr>
              <w:tab/>
              <w:t xml:space="preserve">（年齢）  歳 </w:t>
            </w:r>
          </w:p>
          <w:p w14:paraId="0AFF54C1" w14:textId="77777777" w:rsidR="002D4036" w:rsidRPr="002D4036" w:rsidRDefault="002D4036" w:rsidP="002D4036">
            <w:pPr>
              <w:widowControl/>
              <w:spacing w:after="65" w:line="259" w:lineRule="auto"/>
              <w:ind w:left="94"/>
              <w:jc w:val="left"/>
              <w:rPr>
                <w:rFonts w:ascii="Yu Gothic UI" w:eastAsia="Yu Gothic UI" w:hAnsi="Yu Gothic UI" w:cs="Yu Gothic UI"/>
                <w:color w:val="000000"/>
                <w:sz w:val="20"/>
              </w:rPr>
            </w:pPr>
            <w:r w:rsidRPr="002D4036">
              <w:rPr>
                <w:rFonts w:ascii="Calibri" w:eastAsia="Calibri" w:hAnsi="Calibri" w:cs="Calibri"/>
                <w:noProof/>
                <w:color w:val="000000"/>
                <w:sz w:val="22"/>
              </w:rPr>
              <mc:AlternateContent>
                <mc:Choice Requires="wpg">
                  <w:drawing>
                    <wp:inline distT="0" distB="0" distL="0" distR="0" wp14:anchorId="6B693E20" wp14:editId="3F8151C1">
                      <wp:extent cx="3359531" cy="6096"/>
                      <wp:effectExtent l="0" t="0" r="0" b="0"/>
                      <wp:docPr id="22099" name="Group 22099"/>
                      <wp:cNvGraphicFramePr/>
                      <a:graphic xmlns:a="http://schemas.openxmlformats.org/drawingml/2006/main">
                        <a:graphicData uri="http://schemas.microsoft.com/office/word/2010/wordprocessingGroup">
                          <wpg:wgp>
                            <wpg:cNvGrpSpPr/>
                            <wpg:grpSpPr>
                              <a:xfrm>
                                <a:off x="0" y="0"/>
                                <a:ext cx="3359531" cy="6096"/>
                                <a:chOff x="0" y="0"/>
                                <a:chExt cx="3359531" cy="6096"/>
                              </a:xfrm>
                            </wpg:grpSpPr>
                            <wps:wsp>
                              <wps:cNvPr id="907" name="Shape 907"/>
                              <wps:cNvSpPr/>
                              <wps:spPr>
                                <a:xfrm>
                                  <a:off x="0" y="0"/>
                                  <a:ext cx="748284" cy="0"/>
                                </a:xfrm>
                                <a:custGeom>
                                  <a:avLst/>
                                  <a:gdLst/>
                                  <a:ahLst/>
                                  <a:cxnLst/>
                                  <a:rect l="0" t="0" r="0" b="0"/>
                                  <a:pathLst>
                                    <a:path w="748284">
                                      <a:moveTo>
                                        <a:pt x="0" y="0"/>
                                      </a:moveTo>
                                      <a:lnTo>
                                        <a:pt x="748284" y="0"/>
                                      </a:lnTo>
                                    </a:path>
                                  </a:pathLst>
                                </a:custGeom>
                                <a:noFill/>
                                <a:ln w="6096" cap="flat" cmpd="sng" algn="ctr">
                                  <a:solidFill>
                                    <a:srgbClr val="000000"/>
                                  </a:solidFill>
                                  <a:custDash>
                                    <a:ds d="48000" sp="48000"/>
                                  </a:custDash>
                                  <a:round/>
                                </a:ln>
                                <a:effectLst/>
                              </wps:spPr>
                              <wps:bodyPr/>
                            </wps:wsp>
                            <wps:wsp>
                              <wps:cNvPr id="908" name="Shape 908"/>
                              <wps:cNvSpPr/>
                              <wps:spPr>
                                <a:xfrm>
                                  <a:off x="739140" y="0"/>
                                  <a:ext cx="6096" cy="0"/>
                                </a:xfrm>
                                <a:custGeom>
                                  <a:avLst/>
                                  <a:gdLst/>
                                  <a:ahLst/>
                                  <a:cxnLst/>
                                  <a:rect l="0" t="0" r="0" b="0"/>
                                  <a:pathLst>
                                    <a:path w="6096">
                                      <a:moveTo>
                                        <a:pt x="0" y="0"/>
                                      </a:moveTo>
                                      <a:lnTo>
                                        <a:pt x="6096" y="0"/>
                                      </a:lnTo>
                                    </a:path>
                                  </a:pathLst>
                                </a:custGeom>
                                <a:noFill/>
                                <a:ln w="6096" cap="flat" cmpd="sng" algn="ctr">
                                  <a:solidFill>
                                    <a:srgbClr val="000000"/>
                                  </a:solidFill>
                                  <a:custDash>
                                    <a:ds d="48000" sp="48000"/>
                                  </a:custDash>
                                  <a:round/>
                                </a:ln>
                                <a:effectLst/>
                              </wps:spPr>
                              <wps:bodyPr/>
                            </wps:wsp>
                            <wps:wsp>
                              <wps:cNvPr id="909" name="Shape 909"/>
                              <wps:cNvSpPr/>
                              <wps:spPr>
                                <a:xfrm>
                                  <a:off x="745236" y="0"/>
                                  <a:ext cx="1443482" cy="0"/>
                                </a:xfrm>
                                <a:custGeom>
                                  <a:avLst/>
                                  <a:gdLst/>
                                  <a:ahLst/>
                                  <a:cxnLst/>
                                  <a:rect l="0" t="0" r="0" b="0"/>
                                  <a:pathLst>
                                    <a:path w="1443482">
                                      <a:moveTo>
                                        <a:pt x="0" y="0"/>
                                      </a:moveTo>
                                      <a:lnTo>
                                        <a:pt x="1443482" y="0"/>
                                      </a:lnTo>
                                    </a:path>
                                  </a:pathLst>
                                </a:custGeom>
                                <a:noFill/>
                                <a:ln w="6096" cap="flat" cmpd="sng" algn="ctr">
                                  <a:solidFill>
                                    <a:srgbClr val="000000"/>
                                  </a:solidFill>
                                  <a:custDash>
                                    <a:ds d="48000" sp="48000"/>
                                  </a:custDash>
                                  <a:round/>
                                </a:ln>
                                <a:effectLst/>
                              </wps:spPr>
                              <wps:bodyPr/>
                            </wps:wsp>
                            <wps:wsp>
                              <wps:cNvPr id="910" name="Shape 910"/>
                              <wps:cNvSpPr/>
                              <wps:spPr>
                                <a:xfrm>
                                  <a:off x="2179574" y="0"/>
                                  <a:ext cx="6096" cy="0"/>
                                </a:xfrm>
                                <a:custGeom>
                                  <a:avLst/>
                                  <a:gdLst/>
                                  <a:ahLst/>
                                  <a:cxnLst/>
                                  <a:rect l="0" t="0" r="0" b="0"/>
                                  <a:pathLst>
                                    <a:path w="6096">
                                      <a:moveTo>
                                        <a:pt x="0" y="0"/>
                                      </a:moveTo>
                                      <a:lnTo>
                                        <a:pt x="6096" y="0"/>
                                      </a:lnTo>
                                    </a:path>
                                  </a:pathLst>
                                </a:custGeom>
                                <a:noFill/>
                                <a:ln w="6096" cap="flat" cmpd="sng" algn="ctr">
                                  <a:solidFill>
                                    <a:srgbClr val="000000"/>
                                  </a:solidFill>
                                  <a:custDash>
                                    <a:ds d="48000" sp="48000"/>
                                  </a:custDash>
                                  <a:round/>
                                </a:ln>
                                <a:effectLst/>
                              </wps:spPr>
                              <wps:bodyPr/>
                            </wps:wsp>
                            <wps:wsp>
                              <wps:cNvPr id="911" name="Shape 911"/>
                              <wps:cNvSpPr/>
                              <wps:spPr>
                                <a:xfrm>
                                  <a:off x="2185670" y="0"/>
                                  <a:ext cx="1173861" cy="0"/>
                                </a:xfrm>
                                <a:custGeom>
                                  <a:avLst/>
                                  <a:gdLst/>
                                  <a:ahLst/>
                                  <a:cxnLst/>
                                  <a:rect l="0" t="0" r="0" b="0"/>
                                  <a:pathLst>
                                    <a:path w="1173861">
                                      <a:moveTo>
                                        <a:pt x="0" y="0"/>
                                      </a:moveTo>
                                      <a:lnTo>
                                        <a:pt x="1173861" y="0"/>
                                      </a:lnTo>
                                    </a:path>
                                  </a:pathLst>
                                </a:custGeom>
                                <a:noFill/>
                                <a:ln w="6096" cap="flat" cmpd="sng" algn="ctr">
                                  <a:solidFill>
                                    <a:srgbClr val="000000"/>
                                  </a:solidFill>
                                  <a:custDash>
                                    <a:ds d="48000" sp="48000"/>
                                  </a:custDash>
                                  <a:round/>
                                </a:ln>
                                <a:effectLst/>
                              </wps:spPr>
                              <wps:bodyPr/>
                            </wps:wsp>
                          </wpg:wgp>
                        </a:graphicData>
                      </a:graphic>
                    </wp:inline>
                  </w:drawing>
                </mc:Choice>
                <mc:Fallback>
                  <w:pict>
                    <v:group w14:anchorId="4C76F71D" id="Group 22099" o:spid="_x0000_s1026" style="width:264.55pt;height:.5pt;mso-position-horizontal-relative:char;mso-position-vertical-relative:line" coordsize="33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">
                      <v:shape id="Shape 907" o:spid="_x0000_s1027" style="position:absolute;width:7482;height:0;visibility:visible;mso-wrap-style:square;v-text-anchor:top" coordsize="748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" path="m,l748284,e" filled="f" strokeweight=".48pt">
                        <v:path arrowok="t" textboxrect="0,0,748284,0"/>
                      </v:shape>
                      <v:shape id="Shape 908" o:spid="_x0000_s1028" style="position:absolute;left:7391;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" path="m,l6096,e" filled="f" strokeweight=".48pt">
                        <v:path arrowok="t" textboxrect="0,0,6096,0"/>
                      </v:shape>
                      <v:shape id="Shape 909" o:spid="_x0000_s1029" style="position:absolute;left:7452;width:14435;height:0;visibility:visible;mso-wrap-style:square;v-text-anchor:top" coordsize="1443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" path="m,l1443482,e" filled="f" strokeweight=".48pt">
                        <v:path arrowok="t" textboxrect="0,0,1443482,0"/>
                      </v:shape>
                      <v:shape id="Shape 910" o:spid="_x0000_s1030" style="position:absolute;left:21795;width:61;height:0;visibility:visible;mso-wrap-style:square;v-text-anchor:top" coordsize="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" path="m,l6096,e" filled="f" strokeweight=".48pt">
                        <v:path arrowok="t" textboxrect="0,0,6096,0"/>
                      </v:shape>
                      <v:shape id="Shape 911" o:spid="_x0000_s1031" style="position:absolute;left:21856;width:11739;height:0;visibility:visible;mso-wrap-style:square;v-text-anchor:top" coordsize="1173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" path="m,l1173861,e" filled="f" strokeweight=".48pt">
                        <v:path arrowok="t" textboxrect="0,0,1173861,0"/>
                      </v:shape>
                      <w10:anchorlock/>
                    </v:group>
                  </w:pict>
                </mc:Fallback>
              </mc:AlternateContent>
            </w:r>
          </w:p>
          <w:p w14:paraId="00632757" w14:textId="77777777" w:rsidR="002D4036" w:rsidRPr="002D4036" w:rsidRDefault="002D4036" w:rsidP="002D4036">
            <w:pPr>
              <w:widowControl/>
              <w:spacing w:line="259" w:lineRule="auto"/>
              <w:ind w:right="78"/>
              <w:jc w:val="righ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他 合計   人 </w:t>
            </w:r>
          </w:p>
        </w:tc>
      </w:tr>
      <w:tr w:rsidR="002D4036" w:rsidRPr="002D4036" w14:paraId="5EF82AFC" w14:textId="77777777" w:rsidTr="00117E97">
        <w:trPr>
          <w:trHeight w:val="2060"/>
        </w:trPr>
        <w:tc>
          <w:tcPr>
            <w:tcW w:w="497" w:type="dxa"/>
            <w:tcBorders>
              <w:top w:val="single" w:sz="12" w:space="0" w:color="000000"/>
              <w:left w:val="single" w:sz="12" w:space="0" w:color="000000"/>
              <w:bottom w:val="single" w:sz="12" w:space="0" w:color="000000"/>
              <w:right w:val="nil"/>
            </w:tcBorders>
          </w:tcPr>
          <w:p w14:paraId="5F5BA7F7"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c>
          <w:tcPr>
            <w:tcW w:w="1630" w:type="dxa"/>
            <w:gridSpan w:val="2"/>
            <w:tcBorders>
              <w:top w:val="single" w:sz="12" w:space="0" w:color="000000"/>
              <w:left w:val="nil"/>
              <w:bottom w:val="single" w:sz="12" w:space="0" w:color="000000"/>
              <w:right w:val="single" w:sz="12" w:space="0" w:color="000000"/>
            </w:tcBorders>
          </w:tcPr>
          <w:p w14:paraId="5A479E26" w14:textId="77777777" w:rsidR="002D4036" w:rsidRPr="002D4036" w:rsidRDefault="002D4036" w:rsidP="002D4036">
            <w:pPr>
              <w:widowControl/>
              <w:spacing w:line="259" w:lineRule="auto"/>
              <w:ind w:left="13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契約会社 </w:t>
            </w:r>
          </w:p>
        </w:tc>
        <w:tc>
          <w:tcPr>
            <w:tcW w:w="7091" w:type="dxa"/>
            <w:gridSpan w:val="2"/>
            <w:tcBorders>
              <w:top w:val="single" w:sz="12" w:space="0" w:color="000000"/>
              <w:left w:val="single" w:sz="12" w:space="0" w:color="000000"/>
              <w:bottom w:val="single" w:sz="12" w:space="0" w:color="000000"/>
              <w:right w:val="single" w:sz="12" w:space="0" w:color="000000"/>
            </w:tcBorders>
          </w:tcPr>
          <w:p w14:paraId="088AF578" w14:textId="77777777" w:rsidR="002D4036" w:rsidRPr="002D4036" w:rsidRDefault="002D4036" w:rsidP="002D4036">
            <w:pPr>
              <w:widowControl/>
              <w:spacing w:after="50"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住 所 〒 </w:t>
            </w:r>
          </w:p>
          <w:p w14:paraId="55F7B204" w14:textId="77777777" w:rsidR="002D4036" w:rsidRPr="002D4036" w:rsidRDefault="002D4036" w:rsidP="002D4036">
            <w:pPr>
              <w:widowControl/>
              <w:spacing w:after="47"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1A7530DA" w14:textId="77777777" w:rsidR="002D4036" w:rsidRPr="002D4036" w:rsidRDefault="002D4036" w:rsidP="002D4036">
            <w:pPr>
              <w:widowControl/>
              <w:spacing w:after="50"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会社名  </w:t>
            </w:r>
          </w:p>
          <w:p w14:paraId="1CDFD62B" w14:textId="77777777" w:rsidR="002D4036" w:rsidRPr="002D4036" w:rsidRDefault="002D4036" w:rsidP="002D4036">
            <w:pPr>
              <w:widowControl/>
              <w:spacing w:after="47"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5227E139" w14:textId="77777777" w:rsidR="002D4036" w:rsidRPr="002D4036" w:rsidRDefault="002D4036" w:rsidP="002D4036">
            <w:pPr>
              <w:widowControl/>
              <w:spacing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電話番号    </w:t>
            </w:r>
          </w:p>
        </w:tc>
      </w:tr>
      <w:tr w:rsidR="002D4036" w:rsidRPr="002D4036" w14:paraId="228EF295" w14:textId="77777777" w:rsidTr="00117E97">
        <w:trPr>
          <w:trHeight w:val="744"/>
        </w:trPr>
        <w:tc>
          <w:tcPr>
            <w:tcW w:w="497" w:type="dxa"/>
            <w:tcBorders>
              <w:top w:val="single" w:sz="12" w:space="0" w:color="000000"/>
              <w:left w:val="single" w:sz="12" w:space="0" w:color="000000"/>
              <w:bottom w:val="single" w:sz="12" w:space="0" w:color="000000"/>
              <w:right w:val="nil"/>
            </w:tcBorders>
          </w:tcPr>
          <w:p w14:paraId="7195F93C"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c>
          <w:tcPr>
            <w:tcW w:w="1630" w:type="dxa"/>
            <w:gridSpan w:val="2"/>
            <w:tcBorders>
              <w:top w:val="single" w:sz="12" w:space="0" w:color="000000"/>
              <w:left w:val="nil"/>
              <w:bottom w:val="single" w:sz="12" w:space="0" w:color="000000"/>
              <w:right w:val="single" w:sz="12" w:space="0" w:color="000000"/>
            </w:tcBorders>
          </w:tcPr>
          <w:p w14:paraId="21875E05" w14:textId="77777777" w:rsidR="002D4036" w:rsidRPr="002D4036" w:rsidRDefault="002D4036" w:rsidP="002D4036">
            <w:pPr>
              <w:widowControl/>
              <w:spacing w:line="259" w:lineRule="auto"/>
              <w:ind w:left="24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仕事先 </w:t>
            </w:r>
          </w:p>
        </w:tc>
        <w:tc>
          <w:tcPr>
            <w:tcW w:w="7091" w:type="dxa"/>
            <w:gridSpan w:val="2"/>
            <w:tcBorders>
              <w:top w:val="single" w:sz="12" w:space="0" w:color="000000"/>
              <w:left w:val="single" w:sz="12" w:space="0" w:color="000000"/>
              <w:bottom w:val="single" w:sz="12" w:space="0" w:color="000000"/>
              <w:right w:val="single" w:sz="12" w:space="0" w:color="000000"/>
            </w:tcBorders>
          </w:tcPr>
          <w:p w14:paraId="612EBCF5" w14:textId="77777777" w:rsidR="002D4036" w:rsidRPr="002D4036" w:rsidRDefault="002D4036" w:rsidP="002D4036">
            <w:pPr>
              <w:widowControl/>
              <w:spacing w:after="50"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住所/名称 </w:t>
            </w:r>
          </w:p>
          <w:p w14:paraId="5913E65C" w14:textId="77777777" w:rsidR="002D4036" w:rsidRPr="002D4036" w:rsidRDefault="002D4036" w:rsidP="002D4036">
            <w:pPr>
              <w:widowControl/>
              <w:spacing w:after="47"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p w14:paraId="6B792BB7" w14:textId="77777777" w:rsidR="002D4036" w:rsidRPr="002D4036" w:rsidRDefault="002D4036" w:rsidP="002D4036">
            <w:pPr>
              <w:widowControl/>
              <w:spacing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tc>
      </w:tr>
      <w:tr w:rsidR="002D4036" w:rsidRPr="002D4036" w14:paraId="6DB66CF4" w14:textId="77777777" w:rsidTr="00117E97">
        <w:trPr>
          <w:trHeight w:val="264"/>
        </w:trPr>
        <w:tc>
          <w:tcPr>
            <w:tcW w:w="497" w:type="dxa"/>
            <w:tcBorders>
              <w:top w:val="single" w:sz="12" w:space="0" w:color="000000"/>
              <w:left w:val="single" w:sz="12" w:space="0" w:color="000000"/>
              <w:bottom w:val="single" w:sz="12" w:space="0" w:color="000000"/>
              <w:right w:val="nil"/>
            </w:tcBorders>
          </w:tcPr>
          <w:p w14:paraId="60FD1592" w14:textId="77777777" w:rsidR="002D4036" w:rsidRPr="002D4036" w:rsidRDefault="002D4036" w:rsidP="002D4036">
            <w:pPr>
              <w:widowControl/>
              <w:spacing w:after="160" w:line="259" w:lineRule="auto"/>
              <w:jc w:val="left"/>
              <w:rPr>
                <w:rFonts w:ascii="Yu Gothic UI" w:eastAsia="Yu Gothic UI" w:hAnsi="Yu Gothic UI" w:cs="Yu Gothic UI"/>
                <w:color w:val="000000"/>
                <w:sz w:val="20"/>
              </w:rPr>
            </w:pPr>
          </w:p>
        </w:tc>
        <w:tc>
          <w:tcPr>
            <w:tcW w:w="1630" w:type="dxa"/>
            <w:gridSpan w:val="2"/>
            <w:tcBorders>
              <w:top w:val="single" w:sz="12" w:space="0" w:color="000000"/>
              <w:left w:val="nil"/>
              <w:bottom w:val="single" w:sz="12" w:space="0" w:color="000000"/>
              <w:right w:val="single" w:sz="12" w:space="0" w:color="000000"/>
            </w:tcBorders>
          </w:tcPr>
          <w:p w14:paraId="68315AE7" w14:textId="77777777" w:rsidR="002D4036" w:rsidRPr="002D4036" w:rsidRDefault="002D4036" w:rsidP="002D4036">
            <w:pPr>
              <w:widowControl/>
              <w:spacing w:line="259" w:lineRule="auto"/>
              <w:ind w:left="348"/>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備考</w:t>
            </w:r>
          </w:p>
        </w:tc>
        <w:tc>
          <w:tcPr>
            <w:tcW w:w="7091" w:type="dxa"/>
            <w:gridSpan w:val="2"/>
            <w:tcBorders>
              <w:top w:val="single" w:sz="12" w:space="0" w:color="000000"/>
              <w:left w:val="single" w:sz="12" w:space="0" w:color="000000"/>
              <w:bottom w:val="single" w:sz="12" w:space="0" w:color="000000"/>
              <w:right w:val="single" w:sz="12" w:space="0" w:color="000000"/>
            </w:tcBorders>
          </w:tcPr>
          <w:p w14:paraId="48793A17" w14:textId="77777777" w:rsidR="002D4036" w:rsidRPr="002D4036" w:rsidRDefault="002D4036" w:rsidP="002D4036">
            <w:pPr>
              <w:widowControl/>
              <w:spacing w:after="47" w:line="259" w:lineRule="auto"/>
              <w:ind w:left="1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 </w:t>
            </w:r>
          </w:p>
        </w:tc>
      </w:tr>
    </w:tbl>
    <w:p w14:paraId="0A7EBC5D" w14:textId="77777777" w:rsidR="002D4036" w:rsidRPr="002D4036" w:rsidRDefault="002D4036" w:rsidP="002D4036">
      <w:pPr>
        <w:keepNext/>
        <w:keepLines/>
        <w:widowControl/>
        <w:spacing w:line="259" w:lineRule="auto"/>
        <w:ind w:left="-5" w:hanging="10"/>
        <w:jc w:val="left"/>
        <w:outlineLvl w:val="0"/>
        <w:rPr>
          <w:rFonts w:ascii="Yu Gothic UI" w:eastAsia="Yu Gothic UI" w:hAnsi="Yu Gothic UI" w:cs="Yu Gothic UI"/>
          <w:color w:val="000000"/>
          <w:sz w:val="24"/>
        </w:rPr>
      </w:pPr>
      <w:r w:rsidRPr="002D4036">
        <w:rPr>
          <w:rFonts w:ascii="Yu Gothic UI" w:eastAsia="Yu Gothic UI" w:hAnsi="Yu Gothic UI" w:cs="Yu Gothic UI"/>
          <w:color w:val="000000"/>
          <w:sz w:val="24"/>
        </w:rPr>
        <w:t xml:space="preserve"> （4）貸主及び管理業者 </w:t>
      </w:r>
    </w:p>
    <w:tbl>
      <w:tblPr>
        <w:tblStyle w:val="TableGrid"/>
        <w:tblW w:w="9218" w:type="dxa"/>
        <w:tblInd w:w="284" w:type="dxa"/>
        <w:tblCellMar>
          <w:top w:w="77" w:type="dxa"/>
          <w:left w:w="110" w:type="dxa"/>
          <w:right w:w="260" w:type="dxa"/>
        </w:tblCellMar>
        <w:tblLook w:val="04A0" w:firstRow="1" w:lastRow="0" w:firstColumn="1" w:lastColumn="0" w:noHBand="0" w:noVBand="1"/>
      </w:tblPr>
      <w:tblGrid>
        <w:gridCol w:w="2126"/>
        <w:gridCol w:w="7092"/>
      </w:tblGrid>
      <w:tr w:rsidR="002D4036" w:rsidRPr="00A05BFC" w14:paraId="14C070CD" w14:textId="77777777" w:rsidTr="00117E97">
        <w:trPr>
          <w:trHeight w:val="575"/>
        </w:trPr>
        <w:tc>
          <w:tcPr>
            <w:tcW w:w="2126" w:type="dxa"/>
            <w:tcBorders>
              <w:top w:val="single" w:sz="12" w:space="0" w:color="000000"/>
              <w:left w:val="single" w:sz="12" w:space="0" w:color="000000"/>
              <w:bottom w:val="single" w:sz="12" w:space="0" w:color="000000"/>
              <w:right w:val="single" w:sz="12" w:space="0" w:color="000000"/>
            </w:tcBorders>
            <w:vAlign w:val="center"/>
          </w:tcPr>
          <w:p w14:paraId="3B0CE8AB" w14:textId="77777777" w:rsidR="002D4036" w:rsidRPr="002D4036" w:rsidRDefault="002D4036" w:rsidP="002D4036">
            <w:pPr>
              <w:widowControl/>
              <w:spacing w:after="47" w:line="259" w:lineRule="auto"/>
              <w:ind w:left="150"/>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貸 主 </w:t>
            </w:r>
          </w:p>
          <w:p w14:paraId="7946BA64" w14:textId="77777777" w:rsidR="002D4036" w:rsidRPr="002D4036" w:rsidRDefault="002D4036" w:rsidP="002D4036">
            <w:pPr>
              <w:widowControl/>
              <w:spacing w:line="259" w:lineRule="auto"/>
              <w:ind w:left="143"/>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(社名・代表者) </w:t>
            </w:r>
          </w:p>
        </w:tc>
        <w:tc>
          <w:tcPr>
            <w:tcW w:w="7091" w:type="dxa"/>
            <w:tcBorders>
              <w:top w:val="single" w:sz="12" w:space="0" w:color="000000"/>
              <w:left w:val="single" w:sz="12" w:space="0" w:color="000000"/>
              <w:bottom w:val="single" w:sz="12" w:space="0" w:color="000000"/>
              <w:right w:val="single" w:sz="12" w:space="0" w:color="000000"/>
            </w:tcBorders>
            <w:vAlign w:val="center"/>
          </w:tcPr>
          <w:p w14:paraId="2969791A" w14:textId="77777777" w:rsidR="002D4036" w:rsidRPr="002D4036" w:rsidRDefault="002D4036" w:rsidP="002D4036">
            <w:pPr>
              <w:widowControl/>
              <w:spacing w:after="47"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住所 〒670-0974  姫路市飯田 2-168 </w:t>
            </w:r>
          </w:p>
          <w:p w14:paraId="4E57AE24" w14:textId="758E5F94" w:rsidR="00F80310" w:rsidRPr="002D4036" w:rsidRDefault="002D4036" w:rsidP="002D4036">
            <w:pPr>
              <w:widowControl/>
              <w:spacing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氏名 </w:t>
            </w:r>
            <w:r w:rsidR="00A05BFC">
              <w:rPr>
                <w:rFonts w:ascii="Yu Gothic UI" w:eastAsia="Yu Gothic UI" w:hAnsi="Yu Gothic UI" w:cs="Yu Gothic UI" w:hint="eastAsia"/>
                <w:color w:val="000000"/>
                <w:sz w:val="20"/>
              </w:rPr>
              <w:t>辰己旅館・職人の宿ミトリー</w:t>
            </w:r>
            <w:r w:rsidRPr="002D4036">
              <w:rPr>
                <w:rFonts w:ascii="Yu Gothic UI" w:eastAsia="Yu Gothic UI" w:hAnsi="Yu Gothic UI" w:cs="Yu Gothic UI"/>
                <w:color w:val="000000"/>
                <w:sz w:val="20"/>
              </w:rPr>
              <w:t xml:space="preserve">         電話番号 079-234-2790 </w:t>
            </w:r>
          </w:p>
        </w:tc>
      </w:tr>
      <w:tr w:rsidR="002D4036" w:rsidRPr="002D4036" w14:paraId="2ED00A43" w14:textId="77777777" w:rsidTr="00117E97">
        <w:trPr>
          <w:trHeight w:val="659"/>
        </w:trPr>
        <w:tc>
          <w:tcPr>
            <w:tcW w:w="2126" w:type="dxa"/>
            <w:tcBorders>
              <w:top w:val="single" w:sz="12" w:space="0" w:color="000000"/>
              <w:left w:val="single" w:sz="12" w:space="0" w:color="000000"/>
              <w:bottom w:val="single" w:sz="12" w:space="0" w:color="000000"/>
              <w:right w:val="single" w:sz="12" w:space="0" w:color="000000"/>
            </w:tcBorders>
            <w:vAlign w:val="center"/>
          </w:tcPr>
          <w:p w14:paraId="35B41428" w14:textId="77777777" w:rsidR="002D4036" w:rsidRPr="002D4036" w:rsidRDefault="002D4036" w:rsidP="002D4036">
            <w:pPr>
              <w:widowControl/>
              <w:spacing w:line="259" w:lineRule="auto"/>
              <w:ind w:left="143"/>
              <w:jc w:val="center"/>
              <w:rPr>
                <w:rFonts w:ascii="Yu Gothic UI" w:eastAsia="Yu Gothic UI" w:hAnsi="Yu Gothic UI" w:cs="Yu Gothic UI"/>
                <w:color w:val="000000"/>
                <w:sz w:val="20"/>
              </w:rPr>
            </w:pPr>
            <w:r w:rsidRPr="002D4036">
              <w:rPr>
                <w:rFonts w:ascii="Yu Gothic UI" w:eastAsia="Yu Gothic UI" w:hAnsi="Yu Gothic UI" w:cs="Yu Gothic UI"/>
                <w:color w:val="000000"/>
                <w:sz w:val="20"/>
              </w:rPr>
              <w:t>支払先口座</w:t>
            </w:r>
          </w:p>
        </w:tc>
        <w:tc>
          <w:tcPr>
            <w:tcW w:w="7091" w:type="dxa"/>
            <w:tcBorders>
              <w:top w:val="single" w:sz="12" w:space="0" w:color="000000"/>
              <w:left w:val="single" w:sz="12" w:space="0" w:color="000000"/>
              <w:bottom w:val="single" w:sz="12" w:space="0" w:color="000000"/>
              <w:right w:val="single" w:sz="12" w:space="0" w:color="000000"/>
            </w:tcBorders>
          </w:tcPr>
          <w:p w14:paraId="0F54964A" w14:textId="299DB379" w:rsidR="00F80310" w:rsidRPr="002D4036" w:rsidRDefault="00FB28E7" w:rsidP="002D4036">
            <w:pPr>
              <w:widowControl/>
              <w:spacing w:line="259" w:lineRule="auto"/>
              <w:ind w:right="527"/>
              <w:rPr>
                <w:rFonts w:ascii="Yu Gothic UI" w:eastAsia="Yu Gothic UI" w:hAnsi="Yu Gothic UI" w:cs="Yu Gothic UI"/>
                <w:color w:val="000000"/>
                <w:sz w:val="20"/>
              </w:rPr>
            </w:pPr>
            <w:r>
              <w:rPr>
                <w:rFonts w:ascii="Yu Gothic UI" w:eastAsia="Yu Gothic UI" w:hAnsi="Yu Gothic UI" w:cs="Yu Gothic UI" w:hint="eastAsia"/>
                <w:color w:val="000000"/>
                <w:sz w:val="20"/>
              </w:rPr>
              <w:t>姫路信用金庫</w:t>
            </w:r>
            <w:r w:rsidR="00DD6207">
              <w:rPr>
                <w:rFonts w:ascii="Yu Gothic UI" w:eastAsia="Yu Gothic UI" w:hAnsi="Yu Gothic UI" w:cs="Yu Gothic UI" w:hint="eastAsia"/>
                <w:color w:val="000000"/>
                <w:sz w:val="20"/>
              </w:rPr>
              <w:t xml:space="preserve">　（</w:t>
            </w:r>
            <w:r w:rsidR="00667686">
              <w:rPr>
                <w:rFonts w:ascii="Yu Gothic UI" w:eastAsia="Yu Gothic UI" w:hAnsi="Yu Gothic UI" w:cs="Yu Gothic UI" w:hint="eastAsia"/>
                <w:color w:val="000000"/>
                <w:sz w:val="20"/>
              </w:rPr>
              <w:t>支店）</w:t>
            </w:r>
            <w:r>
              <w:rPr>
                <w:rFonts w:ascii="Yu Gothic UI" w:eastAsia="Yu Gothic UI" w:hAnsi="Yu Gothic UI" w:cs="Yu Gothic UI" w:hint="eastAsia"/>
                <w:color w:val="000000"/>
                <w:sz w:val="20"/>
              </w:rPr>
              <w:t>ｱｵﾔﾏ ０２２</w:t>
            </w:r>
            <w:r w:rsidR="002D4036" w:rsidRPr="002D4036">
              <w:rPr>
                <w:rFonts w:ascii="Yu Gothic UI" w:eastAsia="Yu Gothic UI" w:hAnsi="Yu Gothic UI" w:cs="Yu Gothic UI"/>
                <w:color w:val="000000"/>
                <w:sz w:val="20"/>
              </w:rPr>
              <w:t xml:space="preserve">　（</w:t>
            </w:r>
            <w:r w:rsidR="002D4036" w:rsidRPr="002D4036">
              <w:rPr>
                <w:rFonts w:ascii="Yu Gothic UI" w:eastAsia="Yu Gothic UI" w:hAnsi="Yu Gothic UI" w:cs="Yu Gothic UI" w:hint="eastAsia"/>
                <w:color w:val="000000"/>
                <w:sz w:val="20"/>
              </w:rPr>
              <w:t>普</w:t>
            </w:r>
            <w:r w:rsidR="002D4036" w:rsidRPr="002D4036">
              <w:rPr>
                <w:rFonts w:ascii="Yu Gothic UI" w:eastAsia="Yu Gothic UI" w:hAnsi="Yu Gothic UI" w:cs="Yu Gothic UI"/>
                <w:color w:val="000000"/>
                <w:sz w:val="20"/>
              </w:rPr>
              <w:t>）</w:t>
            </w:r>
            <w:r>
              <w:rPr>
                <w:rFonts w:ascii="Yu Gothic UI" w:eastAsia="Yu Gothic UI" w:hAnsi="Yu Gothic UI" w:cs="Yu Gothic UI" w:hint="eastAsia"/>
                <w:color w:val="000000"/>
                <w:sz w:val="20"/>
              </w:rPr>
              <w:t>０４８６５３６</w:t>
            </w:r>
          </w:p>
          <w:p w14:paraId="4592E10A" w14:textId="694FEE01" w:rsidR="002D4036" w:rsidRPr="002D4036" w:rsidRDefault="002D4036" w:rsidP="002D4036">
            <w:pPr>
              <w:widowControl/>
              <w:spacing w:line="259" w:lineRule="auto"/>
              <w:ind w:right="527"/>
              <w:rPr>
                <w:rFonts w:ascii="Yu Gothic UI" w:eastAsia="Yu Gothic UI" w:hAnsi="Yu Gothic UI" w:cs="Yu Gothic UI"/>
                <w:color w:val="000000"/>
                <w:sz w:val="20"/>
              </w:rPr>
            </w:pPr>
            <w:r w:rsidRPr="002D4036">
              <w:rPr>
                <w:rFonts w:ascii="Yu Gothic UI" w:eastAsia="Yu Gothic UI" w:hAnsi="Yu Gothic UI" w:cs="Yu Gothic UI" w:hint="eastAsia"/>
                <w:color w:val="000000"/>
                <w:sz w:val="20"/>
              </w:rPr>
              <w:t xml:space="preserve">名義人　</w:t>
            </w:r>
            <w:r w:rsidR="00DD6207">
              <w:rPr>
                <w:rFonts w:ascii="Yu Gothic UI" w:eastAsia="Yu Gothic UI" w:hAnsi="Yu Gothic UI" w:cs="Yu Gothic UI" w:hint="eastAsia"/>
                <w:color w:val="000000"/>
                <w:sz w:val="20"/>
              </w:rPr>
              <w:t>合同会社ミトリー</w:t>
            </w:r>
          </w:p>
        </w:tc>
      </w:tr>
    </w:tbl>
    <w:p w14:paraId="69F0230F" w14:textId="2D934F91" w:rsidR="002D4036" w:rsidRPr="002D4036" w:rsidRDefault="00F80310" w:rsidP="00F80310">
      <w:pPr>
        <w:widowControl/>
        <w:jc w:val="left"/>
        <w:rPr>
          <w:rFonts w:ascii="Yu Gothic UI" w:eastAsia="Yu Gothic UI" w:hAnsi="Yu Gothic UI" w:cs="Yu Gothic UI"/>
          <w:color w:val="000000"/>
          <w:sz w:val="20"/>
        </w:rPr>
      </w:pPr>
      <w:r>
        <w:rPr>
          <w:rFonts w:ascii="Yu Gothic UI" w:eastAsia="Yu Gothic UI" w:hAnsi="Yu Gothic UI" w:cs="Yu Gothic UI"/>
          <w:color w:val="000000"/>
          <w:sz w:val="20"/>
        </w:rPr>
        <w:br w:type="page"/>
      </w:r>
      <w:r w:rsidR="002D4036" w:rsidRPr="002D4036">
        <w:rPr>
          <w:rFonts w:ascii="Yu Gothic UI" w:eastAsia="Yu Gothic UI" w:hAnsi="Yu Gothic UI" w:cs="Yu Gothic UI"/>
          <w:color w:val="000000"/>
          <w:sz w:val="20"/>
        </w:rPr>
        <w:lastRenderedPageBreak/>
        <w:t xml:space="preserve">（契約の締結） </w:t>
      </w:r>
    </w:p>
    <w:p w14:paraId="3C7DF514" w14:textId="77777777" w:rsidR="002D4036" w:rsidRPr="002D4036" w:rsidRDefault="002D4036" w:rsidP="002D4036">
      <w:pPr>
        <w:widowControl/>
        <w:spacing w:after="1" w:line="303" w:lineRule="auto"/>
        <w:ind w:left="214" w:hanging="229"/>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1条 貸主（以下「甲」という。）及び借主（以下「乙」という。）は、頭書(1)に記載する賃貸借の目的物（以下「本物件」という。）について、以下の条項により借地借家法（以下「法」という。）第 38条に規定する定期建物賃貸借契約（以下「本契約」という。）を締結した。 </w:t>
      </w:r>
    </w:p>
    <w:p w14:paraId="472FD90E" w14:textId="5E6189B9" w:rsidR="002D4036" w:rsidRPr="002D4036" w:rsidRDefault="002D4036" w:rsidP="002D4036">
      <w:pPr>
        <w:widowControl/>
        <w:spacing w:after="42" w:line="259" w:lineRule="auto"/>
        <w:ind w:left="-5" w:right="4184"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（契約期間）第 2条 契約期間は、頭書(2)に記載するとおり</w:t>
      </w:r>
      <w:r w:rsidR="00BB169D">
        <w:rPr>
          <w:rFonts w:ascii="Yu Gothic UI" w:eastAsia="Yu Gothic UI" w:hAnsi="Yu Gothic UI" w:cs="Yu Gothic UI" w:hint="eastAsia"/>
          <w:color w:val="000000"/>
          <w:sz w:val="20"/>
        </w:rPr>
        <w:t>とする</w:t>
      </w:r>
    </w:p>
    <w:p w14:paraId="11A6D14B" w14:textId="77777777" w:rsidR="002D4036" w:rsidRPr="002D4036" w:rsidRDefault="002D4036" w:rsidP="002D4036">
      <w:pPr>
        <w:widowControl/>
        <w:numPr>
          <w:ilvl w:val="0"/>
          <w:numId w:val="1"/>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本契約は、前項に規定する期間の満了により終了し、更新がない。ただし、甲及び乙は、協議の上、本契約の期間の満了の日の翌日を始期とする新たな賃貸借契約（以下「再契約」という。）をすることができる。 </w:t>
      </w:r>
    </w:p>
    <w:p w14:paraId="47B7F09B" w14:textId="77777777" w:rsidR="002D4036" w:rsidRPr="002D4036" w:rsidRDefault="002D4036" w:rsidP="002D4036">
      <w:pPr>
        <w:widowControl/>
        <w:numPr>
          <w:ilvl w:val="0"/>
          <w:numId w:val="1"/>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甲は、第 1項に規定する期間の満了の 1年前から 6月前までの間（以下「通知期間」という。）に乙に対し、期間の満了により賃貸借が終了する旨を書面によって通知するものとする。 </w:t>
      </w:r>
    </w:p>
    <w:p w14:paraId="76963349" w14:textId="77777777" w:rsidR="002D4036" w:rsidRPr="002D4036" w:rsidRDefault="002D4036" w:rsidP="002D4036">
      <w:pPr>
        <w:widowControl/>
        <w:numPr>
          <w:ilvl w:val="0"/>
          <w:numId w:val="1"/>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甲は、前項に規定する通知をしなければ、賃貸借の終了を乙に主張することができず、乙は、第 1 項に規定する期間の満了後においても、本物件を引き続き賃借することができる。ただし、甲が通知期間の経過後乙に対し期間の満了により賃貸借が終了する旨の通知をした場合においては、その通知の日から 6月を経過した日に賃貸借は終了する。 </w:t>
      </w:r>
    </w:p>
    <w:p w14:paraId="7B3A7492" w14:textId="77777777" w:rsidR="002D4036" w:rsidRPr="002D4036" w:rsidRDefault="002D4036" w:rsidP="002D4036">
      <w:pPr>
        <w:widowControl/>
        <w:spacing w:after="191"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（使用目的） </w:t>
      </w:r>
    </w:p>
    <w:p w14:paraId="0C970B64" w14:textId="77777777" w:rsidR="002D4036" w:rsidRPr="002D4036" w:rsidRDefault="002D4036" w:rsidP="002D4036">
      <w:pPr>
        <w:widowControl/>
        <w:spacing w:after="194"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3条 乙は、居住のみを目的として本物件を使用しなければならない。 </w:t>
      </w:r>
    </w:p>
    <w:p w14:paraId="199CA2AB" w14:textId="77777777" w:rsidR="002D4036" w:rsidRPr="002D4036" w:rsidRDefault="002D4036" w:rsidP="002D4036">
      <w:pPr>
        <w:widowControl/>
        <w:spacing w:after="42" w:line="259" w:lineRule="auto"/>
        <w:ind w:left="-5" w:right="221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（賃料）第 4条 乙は、頭書(3)の記載に従い、賃料を甲に支払わなければならない。 </w:t>
      </w:r>
    </w:p>
    <w:p w14:paraId="29193B76" w14:textId="77777777" w:rsidR="002D4036" w:rsidRPr="002D4036" w:rsidRDefault="002D4036" w:rsidP="002D4036">
      <w:pPr>
        <w:widowControl/>
        <w:numPr>
          <w:ilvl w:val="0"/>
          <w:numId w:val="2"/>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1か月に満たない期間の賃料は、1か月を 30日として日割計算した額とする。 </w:t>
      </w:r>
    </w:p>
    <w:p w14:paraId="480AE054" w14:textId="77777777" w:rsidR="002D4036" w:rsidRPr="002D4036" w:rsidRDefault="002D4036" w:rsidP="002D4036">
      <w:pPr>
        <w:widowControl/>
        <w:numPr>
          <w:ilvl w:val="0"/>
          <w:numId w:val="2"/>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甲及び乙は、次の各号の一に該当する場合には、協議の上、賃料を改定することができる。 </w:t>
      </w:r>
    </w:p>
    <w:p w14:paraId="644CD4C6" w14:textId="77777777" w:rsidR="002D4036" w:rsidRPr="002D4036" w:rsidRDefault="002D4036" w:rsidP="002D4036">
      <w:pPr>
        <w:widowControl/>
        <w:numPr>
          <w:ilvl w:val="1"/>
          <w:numId w:val="2"/>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土地又は建物に対する租税その他の負担の増減により賃料が不相当となった場合  </w:t>
      </w:r>
    </w:p>
    <w:p w14:paraId="728B9D19" w14:textId="77777777" w:rsidR="002D4036" w:rsidRPr="002D4036" w:rsidRDefault="002D4036" w:rsidP="002D4036">
      <w:pPr>
        <w:widowControl/>
        <w:numPr>
          <w:ilvl w:val="1"/>
          <w:numId w:val="2"/>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土地又は建物の価格の上昇又は低下その他の経済事情の変動により賃料が不相当となった場合 </w:t>
      </w:r>
    </w:p>
    <w:p w14:paraId="7116BADF" w14:textId="77777777" w:rsidR="002D4036" w:rsidRPr="002D4036" w:rsidRDefault="002D4036" w:rsidP="002D4036">
      <w:pPr>
        <w:widowControl/>
        <w:numPr>
          <w:ilvl w:val="1"/>
          <w:numId w:val="2"/>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近傍同種の建物の賃料に比較して賃料が不相当となった場合 </w:t>
      </w:r>
    </w:p>
    <w:p w14:paraId="100BE158"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（共益費） </w:t>
      </w:r>
    </w:p>
    <w:p w14:paraId="32D0A8D6"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5条 乙は、階段、廊下等の共用部分の維持管理に必要な光熱費、上下水道使用料、清掃費等（以下この条において「維持管理費」という。）に充てるため、共益費を甲に支払うものとする。 </w:t>
      </w:r>
    </w:p>
    <w:p w14:paraId="09E9F89B" w14:textId="77777777" w:rsidR="002D4036" w:rsidRPr="002D4036" w:rsidRDefault="002D4036" w:rsidP="002D4036">
      <w:pPr>
        <w:widowControl/>
        <w:numPr>
          <w:ilvl w:val="0"/>
          <w:numId w:val="3"/>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前項の共益費は、頭書(3)の記載に従い、支払わなければならない。 </w:t>
      </w:r>
    </w:p>
    <w:p w14:paraId="6FF30422" w14:textId="77777777" w:rsidR="002D4036" w:rsidRPr="002D4036" w:rsidRDefault="002D4036" w:rsidP="002D4036">
      <w:pPr>
        <w:widowControl/>
        <w:numPr>
          <w:ilvl w:val="0"/>
          <w:numId w:val="3"/>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1か月に満たない期間の共益費は、1か月を 30日として日割計算した額とする。 </w:t>
      </w:r>
    </w:p>
    <w:p w14:paraId="58F28489" w14:textId="77777777" w:rsidR="002D4036" w:rsidRPr="002D4036" w:rsidRDefault="002D4036" w:rsidP="002D4036">
      <w:pPr>
        <w:widowControl/>
        <w:numPr>
          <w:ilvl w:val="0"/>
          <w:numId w:val="3"/>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甲及び乙は、維持管理費の増減により共益費が不相当となったときは、協議の上、共益費を改定することができる。 </w:t>
      </w:r>
    </w:p>
    <w:p w14:paraId="6AD36318"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（敷金） </w:t>
      </w:r>
    </w:p>
    <w:p w14:paraId="4A8D7C11"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6条 乙は、本契約から生じる債務の担保として、頭書(3)に記載する敷金を甲に預け入れるものとする。 </w:t>
      </w:r>
    </w:p>
    <w:p w14:paraId="30DD64D4" w14:textId="77777777" w:rsidR="002D4036" w:rsidRPr="002D4036" w:rsidRDefault="002D4036" w:rsidP="002D4036">
      <w:pPr>
        <w:widowControl/>
        <w:numPr>
          <w:ilvl w:val="0"/>
          <w:numId w:val="4"/>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乙は、本物件を明け渡すまでの間、敷金をもって賃料、共益費その他の債務と相殺をすることができない。 </w:t>
      </w:r>
    </w:p>
    <w:p w14:paraId="3871EBE3" w14:textId="77777777" w:rsidR="002D4036" w:rsidRPr="002D4036" w:rsidRDefault="002D4036" w:rsidP="002D4036">
      <w:pPr>
        <w:widowControl/>
        <w:numPr>
          <w:ilvl w:val="0"/>
          <w:numId w:val="4"/>
        </w:numPr>
        <w:spacing w:after="1" w:line="303"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甲は、本物件の明渡しがあったときは、遅滞なく、敷金の全額を無利息で乙に返還しなければならない。ただし、甲は、本物件の明渡し時に、賃料の滞納、第 14 条に規定する原状回復に要する費用の未払いその他の本契約から生じる乙の債務の不履行が存在する場合には、当該債務の額を敷金から差し引くことができる。 </w:t>
      </w:r>
    </w:p>
    <w:p w14:paraId="05733943" w14:textId="77777777" w:rsidR="002D4036" w:rsidRPr="002D4036" w:rsidRDefault="002D4036" w:rsidP="002D4036">
      <w:pPr>
        <w:widowControl/>
        <w:numPr>
          <w:ilvl w:val="0"/>
          <w:numId w:val="4"/>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前項ただし書の場合には、甲は、敷金から差し引く債務の額の内訳を乙に明示しなければならない。</w:t>
      </w:r>
      <w:r w:rsidRPr="002D4036">
        <w:rPr>
          <w:rFonts w:ascii="Yu Gothic UI" w:eastAsia="Yu Gothic UI" w:hAnsi="Yu Gothic UI" w:cs="Yu Gothic UI"/>
          <w:color w:val="000000"/>
        </w:rPr>
        <w:t xml:space="preserve"> </w:t>
      </w:r>
    </w:p>
    <w:p w14:paraId="306871FE"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lastRenderedPageBreak/>
        <w:t xml:space="preserve">（反社会的勢力の排除） </w:t>
      </w:r>
    </w:p>
    <w:p w14:paraId="31E9EF05"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7条 甲及び乙は、それぞれ相手方に対し、次の各号の事項を確約する。 </w:t>
      </w:r>
    </w:p>
    <w:p w14:paraId="7683732C" w14:textId="77777777" w:rsidR="002D4036" w:rsidRPr="002D4036" w:rsidRDefault="002D4036" w:rsidP="002D4036">
      <w:pPr>
        <w:widowControl/>
        <w:numPr>
          <w:ilvl w:val="1"/>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自らが、暴力団、暴力団関係企業、総会屋若しくはこれらに準ずる者又はその構成員（以下総称して「反社会的勢力」という。）ではないこと。 </w:t>
      </w:r>
    </w:p>
    <w:p w14:paraId="2BE64F74" w14:textId="77777777" w:rsidR="002D4036" w:rsidRPr="002D4036" w:rsidRDefault="002D4036" w:rsidP="002D4036">
      <w:pPr>
        <w:widowControl/>
        <w:numPr>
          <w:ilvl w:val="1"/>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自らの役員（業務を執行する社員、取締役、執行役又はこれらに準ずる者をいう）が反社会的勢力ではないこと。 </w:t>
      </w:r>
    </w:p>
    <w:p w14:paraId="3D82E158" w14:textId="77777777" w:rsidR="002D4036" w:rsidRPr="002D4036" w:rsidRDefault="002D4036" w:rsidP="002D4036">
      <w:pPr>
        <w:widowControl/>
        <w:numPr>
          <w:ilvl w:val="1"/>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反社会的勢力に自己の名義を利用させ、この契約を締結するものでないこと。 </w:t>
      </w:r>
    </w:p>
    <w:p w14:paraId="610BBC64" w14:textId="77777777" w:rsidR="002D4036" w:rsidRPr="002D4036" w:rsidRDefault="002D4036" w:rsidP="002D4036">
      <w:pPr>
        <w:widowControl/>
        <w:numPr>
          <w:ilvl w:val="1"/>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自らまたは第三者を利用して、次の行為をしないこと。 </w:t>
      </w:r>
    </w:p>
    <w:p w14:paraId="1A4736DA" w14:textId="77777777" w:rsidR="002D4036" w:rsidRPr="002D4036" w:rsidRDefault="002D4036" w:rsidP="002D4036">
      <w:pPr>
        <w:widowControl/>
        <w:numPr>
          <w:ilvl w:val="2"/>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相手方に対する脅迫的な言動又は暴力を用いる行為 </w:t>
      </w:r>
    </w:p>
    <w:p w14:paraId="390FF99A" w14:textId="77777777" w:rsidR="002D4036" w:rsidRPr="002D4036" w:rsidRDefault="002D4036" w:rsidP="002D4036">
      <w:pPr>
        <w:widowControl/>
        <w:numPr>
          <w:ilvl w:val="2"/>
          <w:numId w:val="4"/>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偽計または威力を用いて相手方の業務を妨害し、または信用を毀損する行為 </w:t>
      </w:r>
    </w:p>
    <w:p w14:paraId="34E74976"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（禁止又は制限される行為） </w:t>
      </w:r>
    </w:p>
    <w:p w14:paraId="27F9F668"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8条 乙は、甲の書面による承諾を得ることなく、本物件の全部又は一部につき、賃借権を譲渡し、又は転貸してはならない。 </w:t>
      </w:r>
    </w:p>
    <w:p w14:paraId="3B6EB2A6" w14:textId="77777777" w:rsidR="002D4036" w:rsidRPr="002D4036" w:rsidRDefault="002D4036" w:rsidP="002D4036">
      <w:pPr>
        <w:widowControl/>
        <w:numPr>
          <w:ilvl w:val="0"/>
          <w:numId w:val="5"/>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乙は、甲の書面による承諾を得ることなく、本物件の増築、改築、移転、改造若しくは模様替又は本物件の敷地内における工作物の設置を行ってはならない。 </w:t>
      </w:r>
    </w:p>
    <w:p w14:paraId="20C84CFE" w14:textId="77777777" w:rsidR="002D4036" w:rsidRPr="002D4036" w:rsidRDefault="002D4036" w:rsidP="002D4036">
      <w:pPr>
        <w:widowControl/>
        <w:numPr>
          <w:ilvl w:val="0"/>
          <w:numId w:val="5"/>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乙は、本物件の使用に当たり、別表第 1に掲げる行為を行ってはならない。 </w:t>
      </w:r>
    </w:p>
    <w:p w14:paraId="3F3E7913" w14:textId="77777777" w:rsidR="002D4036" w:rsidRPr="002D4036" w:rsidRDefault="002D4036" w:rsidP="002D4036">
      <w:pPr>
        <w:widowControl/>
        <w:numPr>
          <w:ilvl w:val="0"/>
          <w:numId w:val="5"/>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乙は、本物件の使用に当たり、甲の書面による承諾を得ることなく、別表第 2 に掲げる行為を行ってはならない。 </w:t>
      </w:r>
    </w:p>
    <w:p w14:paraId="5AB7AEB5" w14:textId="77777777" w:rsidR="002D4036" w:rsidRPr="002D4036" w:rsidRDefault="002D4036" w:rsidP="002D4036">
      <w:pPr>
        <w:widowControl/>
        <w:numPr>
          <w:ilvl w:val="0"/>
          <w:numId w:val="5"/>
        </w:numPr>
        <w:spacing w:after="42" w:line="259" w:lineRule="auto"/>
        <w:ind w:hanging="341"/>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乙は、本物件の使用に当たり、別表第 3 に掲げる行為を行う場合には、甲に通知しなければならない。 </w:t>
      </w:r>
    </w:p>
    <w:p w14:paraId="53B649AB"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（契約期間中の修繕） </w:t>
      </w:r>
    </w:p>
    <w:p w14:paraId="1334FEE3"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9条 甲は、乙が本物件を使用するために必要な修繕を行わなければならない。この場合において、乙の故意又は過失により必要となった修繕に要する費用は、乙が負担しなければならない。 </w:t>
      </w:r>
    </w:p>
    <w:p w14:paraId="7323152A" w14:textId="77777777" w:rsidR="002D4036" w:rsidRPr="002D4036" w:rsidRDefault="002D4036" w:rsidP="002D4036">
      <w:pPr>
        <w:widowControl/>
        <w:numPr>
          <w:ilvl w:val="0"/>
          <w:numId w:val="6"/>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前項の規定に基づき甲が修繕を行う場合は、甲は、あらかじめ、その旨を乙に通知しなければならない。この場合において、乙は、正当な理由がある場合を除き、当該修繕の実施を拒否することができない。 </w:t>
      </w:r>
    </w:p>
    <w:p w14:paraId="23EFF022" w14:textId="77777777" w:rsidR="002D4036" w:rsidRPr="002D4036" w:rsidRDefault="002D4036" w:rsidP="002D4036">
      <w:pPr>
        <w:widowControl/>
        <w:numPr>
          <w:ilvl w:val="0"/>
          <w:numId w:val="6"/>
        </w:numPr>
        <w:spacing w:after="42" w:line="259" w:lineRule="auto"/>
        <w:ind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乙は、甲の承諾を得ることなく、別表第 4 に掲げる修繕を自らの負担において行うことができる。 </w:t>
      </w:r>
    </w:p>
    <w:p w14:paraId="46DC1634"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（契約の解除） </w:t>
      </w:r>
    </w:p>
    <w:p w14:paraId="044C982B"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10 条 甲は、乙が次に掲げる義務に違反した場合において、甲が相当の期間を定めて当該義務の履行を催告したにもかかわらず、その期間内に当該義務が履行されないときは、本契約を解除することができる。 </w:t>
      </w:r>
    </w:p>
    <w:p w14:paraId="097663D8" w14:textId="77777777" w:rsidR="002D4036" w:rsidRPr="002D4036" w:rsidRDefault="002D4036" w:rsidP="002D4036">
      <w:pPr>
        <w:widowControl/>
        <w:spacing w:after="42" w:line="259" w:lineRule="auto"/>
        <w:ind w:left="229" w:right="506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一 第 4条第 1項に規定する賃料支払義務二 第 5条第 2項に規定する共益費支払義務三 前条第 1項後段に規定する費用負担義務 </w:t>
      </w:r>
    </w:p>
    <w:p w14:paraId="1DE10E1E" w14:textId="77777777" w:rsidR="002D4036" w:rsidRPr="002D4036" w:rsidRDefault="002D4036" w:rsidP="002D4036">
      <w:pPr>
        <w:widowControl/>
        <w:numPr>
          <w:ilvl w:val="0"/>
          <w:numId w:val="7"/>
        </w:numPr>
        <w:spacing w:after="47" w:line="303"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 </w:t>
      </w:r>
    </w:p>
    <w:p w14:paraId="5DE754A9" w14:textId="77777777" w:rsidR="002D4036" w:rsidRPr="002D4036" w:rsidRDefault="002D4036" w:rsidP="002D4036">
      <w:pPr>
        <w:widowControl/>
        <w:numPr>
          <w:ilvl w:val="1"/>
          <w:numId w:val="7"/>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3条に規定する本物件の使用目的遵守義務 </w:t>
      </w:r>
    </w:p>
    <w:p w14:paraId="0EA7C757" w14:textId="77777777" w:rsidR="002D4036" w:rsidRPr="002D4036" w:rsidRDefault="002D4036" w:rsidP="002D4036">
      <w:pPr>
        <w:widowControl/>
        <w:numPr>
          <w:ilvl w:val="1"/>
          <w:numId w:val="7"/>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lastRenderedPageBreak/>
        <w:t xml:space="preserve">第 8条各項に規定する義務（ただし、同条第 3項に規定する義務のうち、別表第 1第六号から第八号に掲げる行為に係るものを除く）三 その他本契約書に規定する乙の義務 </w:t>
      </w:r>
    </w:p>
    <w:p w14:paraId="55971651" w14:textId="77777777" w:rsidR="002D4036" w:rsidRPr="002D4036" w:rsidRDefault="002D4036" w:rsidP="002D4036">
      <w:pPr>
        <w:widowControl/>
        <w:numPr>
          <w:ilvl w:val="0"/>
          <w:numId w:val="7"/>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甲又は乙の一方について、次のいずれかに該当した場合には、その相手方は、何らの催告も要せずして、本契約を解除することができる。 </w:t>
      </w:r>
    </w:p>
    <w:p w14:paraId="204006BB" w14:textId="77777777" w:rsidR="002D4036" w:rsidRPr="002D4036" w:rsidRDefault="002D4036" w:rsidP="002D4036">
      <w:pPr>
        <w:widowControl/>
        <w:numPr>
          <w:ilvl w:val="1"/>
          <w:numId w:val="7"/>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7条各号の確約に反する事実が判明した場合 </w:t>
      </w:r>
    </w:p>
    <w:p w14:paraId="534EFD96" w14:textId="77777777" w:rsidR="002D4036" w:rsidRPr="002D4036" w:rsidRDefault="002D4036" w:rsidP="002D4036">
      <w:pPr>
        <w:widowControl/>
        <w:numPr>
          <w:ilvl w:val="1"/>
          <w:numId w:val="7"/>
        </w:numPr>
        <w:spacing w:after="42" w:line="259" w:lineRule="auto"/>
        <w:ind w:hanging="437"/>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契約締結後に自ら又は役員が反社会的勢力に該当した場合 </w:t>
      </w:r>
    </w:p>
    <w:p w14:paraId="1863528A" w14:textId="77777777" w:rsidR="002D4036" w:rsidRPr="002D4036" w:rsidRDefault="002D4036" w:rsidP="002D4036">
      <w:pPr>
        <w:widowControl/>
        <w:numPr>
          <w:ilvl w:val="0"/>
          <w:numId w:val="7"/>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甲は、乙が別表第 1第六号から第八号に掲げる行為を行った場合は、何らの催告も要せずして、本契約を解除することができる。 </w:t>
      </w:r>
    </w:p>
    <w:p w14:paraId="356232F4"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（乙からの解約） </w:t>
      </w:r>
    </w:p>
    <w:p w14:paraId="134984AC"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11 条 乙は、甲に対して少なくとも 1 月前に解約の申入れを行うことにより、本契約を解約することができる。 </w:t>
      </w:r>
    </w:p>
    <w:p w14:paraId="06737FA6" w14:textId="77777777" w:rsidR="002D4036" w:rsidRPr="002D4036" w:rsidRDefault="002D4036" w:rsidP="002D4036">
      <w:pPr>
        <w:widowControl/>
        <w:spacing w:after="1" w:line="303" w:lineRule="auto"/>
        <w:ind w:left="214" w:right="96" w:hanging="229"/>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2 前項の規定にかかわらず、乙は、解約申入れの日から 1 月分の賃料（本契約の解約後の賃料相当額を含む。）を甲に支払うことにより、解約申入れの日から起算して 1 月を経過する日までの間、随時に本契約を解約することができる。 </w:t>
      </w:r>
    </w:p>
    <w:p w14:paraId="17F4A985"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（契約の消滅） </w:t>
      </w:r>
    </w:p>
    <w:p w14:paraId="20181F39"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12 条 本契約は、天災、地変、火災、その他甲乙双方の責めに帰さない事由により、本物件が滅失した場合、当然に消滅する。 </w:t>
      </w:r>
    </w:p>
    <w:p w14:paraId="58728142"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（明渡し） </w:t>
      </w:r>
    </w:p>
    <w:p w14:paraId="3BD5999E"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13 条 乙は、本契約が終了する日（甲が第 2 条第 3 項に規定する通知をしなかった場合においては、同条第 4 項ただし書きに規定する通知をした日から 6 月を経過した日）までに（第 10 条の規定に基づき本契約が解除された場合にあっては、直ちに）、本物件を明け渡さなければならない。 </w:t>
      </w:r>
    </w:p>
    <w:p w14:paraId="0C7317AC"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2 乙は、前項の明渡しをするときには、明渡し日を事前に甲に通知しなければならない。 </w:t>
      </w:r>
    </w:p>
    <w:p w14:paraId="365FC9B9"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（明渡し時の原状回復） </w:t>
      </w:r>
    </w:p>
    <w:p w14:paraId="13CA8671"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14 条 乙は、通常の使用に伴い生じた本物件の損耗を除き、本物件を原状回復しなければならない。 </w:t>
      </w:r>
    </w:p>
    <w:p w14:paraId="5B94546C"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2 甲及び乙は、本物件の明渡し時において、契約時に特約を定めた場合は当該特約を含め、別表第 5の規定に基づき乙が行う原状回復の内容及び方法について協議するものとする。 </w:t>
      </w:r>
    </w:p>
    <w:p w14:paraId="647795FD"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（立入り） </w:t>
      </w:r>
    </w:p>
    <w:p w14:paraId="5AC1F42F"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15 条 甲は、本物件の防火、本物件の構造の保全その他の本物件の管理上特に必要があるときは、あらかじめ乙の承諾を得て、本物件内に立ち入ることができる。 </w:t>
      </w:r>
    </w:p>
    <w:p w14:paraId="5DC190C7" w14:textId="77777777" w:rsidR="002D4036" w:rsidRPr="002D4036" w:rsidRDefault="002D4036" w:rsidP="002D4036">
      <w:pPr>
        <w:widowControl/>
        <w:numPr>
          <w:ilvl w:val="0"/>
          <w:numId w:val="8"/>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乙は、正当な理由がある場合を除き、前項の規定に基づく甲の立入りを拒否することはできない。 </w:t>
      </w:r>
    </w:p>
    <w:p w14:paraId="65DC1D19" w14:textId="77777777" w:rsidR="002D4036" w:rsidRPr="002D4036" w:rsidRDefault="002D4036" w:rsidP="002D4036">
      <w:pPr>
        <w:widowControl/>
        <w:numPr>
          <w:ilvl w:val="0"/>
          <w:numId w:val="8"/>
        </w:numPr>
        <w:spacing w:after="42" w:line="259"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本契約終了後において本物件を賃借しようとする者又は本物件を譲り受けようとする者が下見をするときは、甲及び下見をする者は、あらかじめ乙の承諾を得て、本物件内に立ち入ることができる。 </w:t>
      </w:r>
    </w:p>
    <w:p w14:paraId="48553D1F" w14:textId="77777777" w:rsidR="002D4036" w:rsidRPr="002D4036" w:rsidRDefault="002D4036" w:rsidP="002D4036">
      <w:pPr>
        <w:widowControl/>
        <w:numPr>
          <w:ilvl w:val="0"/>
          <w:numId w:val="8"/>
        </w:numPr>
        <w:spacing w:after="47" w:line="303" w:lineRule="auto"/>
        <w:ind w:hanging="22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 </w:t>
      </w:r>
    </w:p>
    <w:p w14:paraId="09169D77"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（連帯保証人） </w:t>
      </w:r>
    </w:p>
    <w:p w14:paraId="43A3917B" w14:textId="77777777" w:rsidR="002D4036" w:rsidRPr="002D4036" w:rsidRDefault="002D4036" w:rsidP="002D4036">
      <w:pPr>
        <w:widowControl/>
        <w:spacing w:after="1" w:line="303" w:lineRule="auto"/>
        <w:ind w:left="214" w:right="96" w:hanging="229"/>
        <w:rPr>
          <w:rFonts w:ascii="Yu Gothic UI" w:eastAsia="Yu Gothic UI" w:hAnsi="Yu Gothic UI" w:cs="Yu Gothic UI"/>
          <w:color w:val="000000"/>
          <w:sz w:val="20"/>
        </w:rPr>
      </w:pPr>
      <w:r w:rsidRPr="002D4036">
        <w:rPr>
          <w:rFonts w:ascii="Yu Gothic UI" w:eastAsia="Yu Gothic UI" w:hAnsi="Yu Gothic UI" w:cs="Yu Gothic UI"/>
          <w:color w:val="000000"/>
          <w:sz w:val="20"/>
        </w:rPr>
        <w:lastRenderedPageBreak/>
        <w:t xml:space="preserve">第 16 条 連帯保証人は、乙と連帯して、本契約から生じる乙の債務（甲が第 2 条第 3 項に規定する通知をしなかった場合においては、同条第 1 項に規定する期間内のものに限る。）を負担するものとする。 </w:t>
      </w:r>
    </w:p>
    <w:p w14:paraId="7510FED0"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（再契約） </w:t>
      </w:r>
    </w:p>
    <w:p w14:paraId="280C5751"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17 条 甲は、再契約の意向があるときは、第 2 条第 3 項に規定する通知の書面に、その旨を付記するものとする。 </w:t>
      </w:r>
    </w:p>
    <w:p w14:paraId="7C7E8BAC" w14:textId="77777777" w:rsidR="002D4036" w:rsidRPr="002D4036" w:rsidRDefault="002D4036" w:rsidP="002D4036">
      <w:pPr>
        <w:widowControl/>
        <w:spacing w:after="1" w:line="303" w:lineRule="auto"/>
        <w:ind w:left="214" w:right="96" w:hanging="229"/>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2 再契約をした場合は、第 13条の既定は適用しない。ただし、本契約における原状回復の債務の履行については、再契約に係る賃貸借が終了する日までに行うこととし、敷金の返還については、明渡しがあったものとして第 6条第 3項に規定するところによる。 </w:t>
      </w:r>
    </w:p>
    <w:p w14:paraId="1DC1501B"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（協議） </w:t>
      </w:r>
    </w:p>
    <w:p w14:paraId="1C2AD0C9" w14:textId="77777777" w:rsidR="002D4036" w:rsidRPr="002D4036" w:rsidRDefault="002D4036" w:rsidP="002D4036">
      <w:pPr>
        <w:widowControl/>
        <w:spacing w:after="42" w:line="259" w:lineRule="auto"/>
        <w:ind w:left="204" w:hanging="219"/>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18 条 甲及び乙は、本契約書に定めがない事項及び本契約書の条項の解釈について疑義が生じた場合は、民法その他の法令及び慣行に従い、誠意をもって協議し、解決するものとする。 </w:t>
      </w:r>
    </w:p>
    <w:p w14:paraId="3198729B"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（特約条項） </w:t>
      </w:r>
    </w:p>
    <w:p w14:paraId="40717801" w14:textId="77777777" w:rsidR="002D4036" w:rsidRPr="002D4036" w:rsidRDefault="002D4036" w:rsidP="002D4036">
      <w:pPr>
        <w:widowControl/>
        <w:spacing w:after="42" w:line="259" w:lineRule="auto"/>
        <w:ind w:left="-5" w:hanging="10"/>
        <w:jc w:val="left"/>
        <w:rPr>
          <w:rFonts w:ascii="Yu Gothic UI" w:eastAsia="Yu Gothic UI" w:hAnsi="Yu Gothic UI" w:cs="Yu Gothic UI"/>
          <w:color w:val="000000"/>
          <w:sz w:val="20"/>
        </w:rPr>
      </w:pPr>
      <w:r w:rsidRPr="002D4036">
        <w:rPr>
          <w:rFonts w:ascii="Yu Gothic UI" w:eastAsia="Yu Gothic UI" w:hAnsi="Yu Gothic UI" w:cs="Yu Gothic UI"/>
          <w:color w:val="000000"/>
          <w:sz w:val="20"/>
        </w:rPr>
        <w:t xml:space="preserve">第 19条 第 18条までの規定以外に、本契約の特約については、下記のとおりとする。 </w:t>
      </w:r>
    </w:p>
    <w:p w14:paraId="5C159414" w14:textId="77777777" w:rsidR="002D4036" w:rsidRPr="002D4036" w:rsidRDefault="002D4036" w:rsidP="002D4036">
      <w:pPr>
        <w:widowControl/>
        <w:spacing w:after="53"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18"/>
        </w:rPr>
        <w:t xml:space="preserve"> </w:t>
      </w:r>
    </w:p>
    <w:p w14:paraId="1836677C" w14:textId="6EA92DA0" w:rsidR="002D4036" w:rsidRPr="002D4036" w:rsidRDefault="002D4036" w:rsidP="002D4036">
      <w:pPr>
        <w:widowControl/>
        <w:spacing w:after="51" w:line="259" w:lineRule="auto"/>
        <w:jc w:val="left"/>
        <w:rPr>
          <w:rFonts w:ascii="Yu Gothic UI" w:eastAsia="Yu Gothic UI" w:hAnsi="Yu Gothic UI" w:cs="Yu Gothic UI"/>
          <w:color w:val="000000"/>
          <w:sz w:val="20"/>
        </w:rPr>
      </w:pPr>
      <w:r w:rsidRPr="002D4036">
        <w:rPr>
          <w:rFonts w:ascii="Yu Gothic UI" w:eastAsia="Yu Gothic UI" w:hAnsi="Yu Gothic UI" w:cs="Yu Gothic UI"/>
          <w:color w:val="000000"/>
          <w:sz w:val="18"/>
        </w:rPr>
        <w:t xml:space="preserve"> </w:t>
      </w:r>
    </w:p>
    <w:p w14:paraId="096E66FE" w14:textId="77777777" w:rsidR="002D4036" w:rsidRDefault="002D4036"/>
    <w:sectPr w:rsidR="002D4036">
      <w:footerReference w:type="even" r:id="rId7"/>
      <w:footerReference w:type="default" r:id="rId8"/>
      <w:footerReference w:type="first" r:id="rId9"/>
      <w:pgSz w:w="11906" w:h="16841"/>
      <w:pgMar w:top="1418" w:right="1050" w:bottom="1421" w:left="1133"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C7AB4" w14:textId="77777777" w:rsidR="00C4154E" w:rsidRDefault="00C4154E">
      <w:r>
        <w:separator/>
      </w:r>
    </w:p>
  </w:endnote>
  <w:endnote w:type="continuationSeparator" w:id="0">
    <w:p w14:paraId="623E33F8" w14:textId="77777777" w:rsidR="00C4154E" w:rsidRDefault="00C4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23F7" w14:textId="77777777" w:rsidR="00000000" w:rsidRDefault="002D4036">
    <w:pPr>
      <w:ind w:right="82"/>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6EB2A62D" w14:textId="77777777" w:rsidR="00000000" w:rsidRDefault="002D4036">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31E4" w14:textId="77777777" w:rsidR="00000000" w:rsidRDefault="002D4036">
    <w:pPr>
      <w:ind w:right="82"/>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5722B1F9" w14:textId="77777777" w:rsidR="00000000" w:rsidRDefault="002D4036">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7364" w14:textId="77777777" w:rsidR="00000000" w:rsidRDefault="002D4036">
    <w:pPr>
      <w:ind w:right="82"/>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1E81662C" w14:textId="77777777" w:rsidR="00000000" w:rsidRDefault="002D4036">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B4CE" w14:textId="77777777" w:rsidR="00C4154E" w:rsidRDefault="00C4154E">
      <w:r>
        <w:separator/>
      </w:r>
    </w:p>
  </w:footnote>
  <w:footnote w:type="continuationSeparator" w:id="0">
    <w:p w14:paraId="632B0CD4" w14:textId="77777777" w:rsidR="00C4154E" w:rsidRDefault="00C4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300"/>
    <w:multiLevelType w:val="hybridMultilevel"/>
    <w:tmpl w:val="30DE21A4"/>
    <w:lvl w:ilvl="0" w:tplc="1CD68D48">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7D780CD2">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1DFCC282">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786C645A">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30E4DFA0">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B90C97C2">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5CF21C06">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9802F568">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5DB45F74">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2E641F0"/>
    <w:multiLevelType w:val="hybridMultilevel"/>
    <w:tmpl w:val="AA1C5FE8"/>
    <w:lvl w:ilvl="0" w:tplc="E0C6A54E">
      <w:start w:val="2"/>
      <w:numFmt w:val="decimal"/>
      <w:lvlText w:val="%1"/>
      <w:lvlJc w:val="left"/>
      <w:pPr>
        <w:ind w:left="22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38A6AE02">
      <w:start w:val="1"/>
      <w:numFmt w:val="ideographDigital"/>
      <w:lvlText w:val="%2"/>
      <w:lvlJc w:val="left"/>
      <w:pPr>
        <w:ind w:left="656"/>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0EEE1ADA">
      <w:start w:val="1"/>
      <w:numFmt w:val="lowerRoman"/>
      <w:lvlText w:val="%3"/>
      <w:lvlJc w:val="left"/>
      <w:pPr>
        <w:ind w:left="129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94AAAEDC">
      <w:start w:val="1"/>
      <w:numFmt w:val="decimal"/>
      <w:lvlText w:val="%4"/>
      <w:lvlJc w:val="left"/>
      <w:pPr>
        <w:ind w:left="20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A7BEA6AC">
      <w:start w:val="1"/>
      <w:numFmt w:val="lowerLetter"/>
      <w:lvlText w:val="%5"/>
      <w:lvlJc w:val="left"/>
      <w:pPr>
        <w:ind w:left="273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81507FC0">
      <w:start w:val="1"/>
      <w:numFmt w:val="lowerRoman"/>
      <w:lvlText w:val="%6"/>
      <w:lvlJc w:val="left"/>
      <w:pPr>
        <w:ind w:left="345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6BFC0792">
      <w:start w:val="1"/>
      <w:numFmt w:val="decimal"/>
      <w:lvlText w:val="%7"/>
      <w:lvlJc w:val="left"/>
      <w:pPr>
        <w:ind w:left="417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A6661ECA">
      <w:start w:val="1"/>
      <w:numFmt w:val="lowerLetter"/>
      <w:lvlText w:val="%8"/>
      <w:lvlJc w:val="left"/>
      <w:pPr>
        <w:ind w:left="489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B68E0704">
      <w:start w:val="1"/>
      <w:numFmt w:val="lowerRoman"/>
      <w:lvlText w:val="%9"/>
      <w:lvlJc w:val="left"/>
      <w:pPr>
        <w:ind w:left="56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376453"/>
    <w:multiLevelType w:val="hybridMultilevel"/>
    <w:tmpl w:val="35A20004"/>
    <w:lvl w:ilvl="0" w:tplc="D63E8732">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F162C0E0">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EE9A284A">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054A5366">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D2D026A8">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75EC4C28">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FF029C7C">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B55057BA">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E0E0797E">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6716F43"/>
    <w:multiLevelType w:val="hybridMultilevel"/>
    <w:tmpl w:val="4E7EAD6E"/>
    <w:lvl w:ilvl="0" w:tplc="EA844C48">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DA92901A">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C9BCE63E">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8DF67B86">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37B0A816">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BE72B152">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4E628DBA">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B01E00BE">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EF22991E">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9A97673"/>
    <w:multiLevelType w:val="hybridMultilevel"/>
    <w:tmpl w:val="F7982D60"/>
    <w:lvl w:ilvl="0" w:tplc="162AB5EA">
      <w:start w:val="2"/>
      <w:numFmt w:val="decimal"/>
      <w:lvlText w:val="%1"/>
      <w:lvlJc w:val="left"/>
      <w:pPr>
        <w:ind w:left="34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80F48B54">
      <w:start w:val="1"/>
      <w:numFmt w:val="ideographDigital"/>
      <w:lvlText w:val="%2"/>
      <w:lvlJc w:val="left"/>
      <w:pPr>
        <w:ind w:left="656"/>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A1DE6D7C">
      <w:start w:val="1"/>
      <w:numFmt w:val="lowerRoman"/>
      <w:lvlText w:val="%3"/>
      <w:lvlJc w:val="left"/>
      <w:pPr>
        <w:ind w:left="129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88AA7162">
      <w:start w:val="1"/>
      <w:numFmt w:val="decimal"/>
      <w:lvlText w:val="%4"/>
      <w:lvlJc w:val="left"/>
      <w:pPr>
        <w:ind w:left="20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1CA8AB08">
      <w:start w:val="1"/>
      <w:numFmt w:val="lowerLetter"/>
      <w:lvlText w:val="%5"/>
      <w:lvlJc w:val="left"/>
      <w:pPr>
        <w:ind w:left="273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F2AAFE4A">
      <w:start w:val="1"/>
      <w:numFmt w:val="lowerRoman"/>
      <w:lvlText w:val="%6"/>
      <w:lvlJc w:val="left"/>
      <w:pPr>
        <w:ind w:left="345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1E445AFC">
      <w:start w:val="1"/>
      <w:numFmt w:val="decimal"/>
      <w:lvlText w:val="%7"/>
      <w:lvlJc w:val="left"/>
      <w:pPr>
        <w:ind w:left="417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E526968C">
      <w:start w:val="1"/>
      <w:numFmt w:val="lowerLetter"/>
      <w:lvlText w:val="%8"/>
      <w:lvlJc w:val="left"/>
      <w:pPr>
        <w:ind w:left="489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02467002">
      <w:start w:val="1"/>
      <w:numFmt w:val="lowerRoman"/>
      <w:lvlText w:val="%9"/>
      <w:lvlJc w:val="left"/>
      <w:pPr>
        <w:ind w:left="56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1A0C05"/>
    <w:multiLevelType w:val="hybridMultilevel"/>
    <w:tmpl w:val="9E0CDF06"/>
    <w:lvl w:ilvl="0" w:tplc="9D24ED2E">
      <w:start w:val="2"/>
      <w:numFmt w:val="decimal"/>
      <w:lvlText w:val="%1"/>
      <w:lvlJc w:val="left"/>
      <w:pPr>
        <w:ind w:left="22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8ED2AD20">
      <w:start w:val="1"/>
      <w:numFmt w:val="ideographDigital"/>
      <w:lvlText w:val="%2"/>
      <w:lvlJc w:val="left"/>
      <w:pPr>
        <w:ind w:left="644"/>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3B9C3E8E">
      <w:start w:val="1"/>
      <w:numFmt w:val="aiueoFullWidth"/>
      <w:lvlText w:val="%3"/>
      <w:lvlJc w:val="left"/>
      <w:pPr>
        <w:ind w:left="1364"/>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482ABF7C">
      <w:start w:val="1"/>
      <w:numFmt w:val="decimal"/>
      <w:lvlText w:val="%4"/>
      <w:lvlJc w:val="left"/>
      <w:pPr>
        <w:ind w:left="151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85B03D54">
      <w:start w:val="1"/>
      <w:numFmt w:val="lowerLetter"/>
      <w:lvlText w:val="%5"/>
      <w:lvlJc w:val="left"/>
      <w:pPr>
        <w:ind w:left="223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43CE9132">
      <w:start w:val="1"/>
      <w:numFmt w:val="lowerRoman"/>
      <w:lvlText w:val="%6"/>
      <w:lvlJc w:val="left"/>
      <w:pPr>
        <w:ind w:left="295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A56EE106">
      <w:start w:val="1"/>
      <w:numFmt w:val="decimal"/>
      <w:lvlText w:val="%7"/>
      <w:lvlJc w:val="left"/>
      <w:pPr>
        <w:ind w:left="367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4F061020">
      <w:start w:val="1"/>
      <w:numFmt w:val="lowerLetter"/>
      <w:lvlText w:val="%8"/>
      <w:lvlJc w:val="left"/>
      <w:pPr>
        <w:ind w:left="439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22904D52">
      <w:start w:val="1"/>
      <w:numFmt w:val="lowerRoman"/>
      <w:lvlText w:val="%9"/>
      <w:lvlJc w:val="left"/>
      <w:pPr>
        <w:ind w:left="511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A829F8"/>
    <w:multiLevelType w:val="hybridMultilevel"/>
    <w:tmpl w:val="8EA86E56"/>
    <w:lvl w:ilvl="0" w:tplc="743EE4C8">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4AE0E264">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B95CAA64">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56E64FE0">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A3C681D0">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8CDEBAD0">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5560CFA4">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729C6DCE">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F1E22EA4">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7D526F9"/>
    <w:multiLevelType w:val="hybridMultilevel"/>
    <w:tmpl w:val="A4561D86"/>
    <w:lvl w:ilvl="0" w:tplc="20F244FE">
      <w:start w:val="2"/>
      <w:numFmt w:val="decimal"/>
      <w:lvlText w:val="%1"/>
      <w:lvlJc w:val="left"/>
      <w:pPr>
        <w:ind w:left="34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3CC234BE">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CB48198A">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1FCAEFDA">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417A7188">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F8128BB2">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A40840A8">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C58E73F4">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BBBA460A">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BB2815"/>
    <w:multiLevelType w:val="hybridMultilevel"/>
    <w:tmpl w:val="D88858E2"/>
    <w:lvl w:ilvl="0" w:tplc="2A80BA6A">
      <w:start w:val="2"/>
      <w:numFmt w:val="decimal"/>
      <w:lvlText w:val="%1"/>
      <w:lvlJc w:val="left"/>
      <w:pPr>
        <w:ind w:left="22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E4B24164">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F36C020C">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E4AE655A">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8F66B724">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521A26D8">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B00AE8F4">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6584EE1E">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8FD6A332">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3A76F14"/>
    <w:multiLevelType w:val="hybridMultilevel"/>
    <w:tmpl w:val="4046277E"/>
    <w:lvl w:ilvl="0" w:tplc="8F36B7AE">
      <w:start w:val="1"/>
      <w:numFmt w:val="decimal"/>
      <w:lvlText w:val="%1."/>
      <w:lvlJc w:val="left"/>
      <w:pPr>
        <w:ind w:left="24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1994C2D2">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79CE6A92">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F67C8370">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BD448E2A">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6922B87E">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6812D058">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7960FCD4">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EC0E96C6">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8B6169F"/>
    <w:multiLevelType w:val="hybridMultilevel"/>
    <w:tmpl w:val="06FC4CCA"/>
    <w:lvl w:ilvl="0" w:tplc="3FA6128A">
      <w:start w:val="2"/>
      <w:numFmt w:val="decimal"/>
      <w:lvlText w:val="%1"/>
      <w:lvlJc w:val="left"/>
      <w:pPr>
        <w:ind w:left="2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87961CAE">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BE1CE3C0">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D45660B8">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F5DA73FC">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2182ED80">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F4A4D9FC">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29A4DC2E">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4D8E8F98">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3D5F89"/>
    <w:multiLevelType w:val="hybridMultilevel"/>
    <w:tmpl w:val="A3E87760"/>
    <w:lvl w:ilvl="0" w:tplc="0368FE06">
      <w:start w:val="2"/>
      <w:numFmt w:val="decimal"/>
      <w:lvlText w:val="%1"/>
      <w:lvlJc w:val="left"/>
      <w:pPr>
        <w:ind w:left="219"/>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B768ADB0">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D4541A68">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8E528B12">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DB04C354">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EE2E096C">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E3E46048">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11346E84">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317A8D74">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0A84B74"/>
    <w:multiLevelType w:val="hybridMultilevel"/>
    <w:tmpl w:val="BEF2D74E"/>
    <w:lvl w:ilvl="0" w:tplc="54A2497E">
      <w:start w:val="2"/>
      <w:numFmt w:val="decimal"/>
      <w:lvlText w:val="%1"/>
      <w:lvlJc w:val="left"/>
      <w:pPr>
        <w:ind w:left="341"/>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1" w:tplc="FB601DF0">
      <w:start w:val="1"/>
      <w:numFmt w:val="lowerLetter"/>
      <w:lvlText w:val="%2"/>
      <w:lvlJc w:val="left"/>
      <w:pPr>
        <w:ind w:left="10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2" w:tplc="C2EC7D42">
      <w:start w:val="1"/>
      <w:numFmt w:val="lowerRoman"/>
      <w:lvlText w:val="%3"/>
      <w:lvlJc w:val="left"/>
      <w:pPr>
        <w:ind w:left="18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3" w:tplc="C9CC2D3E">
      <w:start w:val="1"/>
      <w:numFmt w:val="decimal"/>
      <w:lvlText w:val="%4"/>
      <w:lvlJc w:val="left"/>
      <w:pPr>
        <w:ind w:left="25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4" w:tplc="EC424044">
      <w:start w:val="1"/>
      <w:numFmt w:val="lowerLetter"/>
      <w:lvlText w:val="%5"/>
      <w:lvlJc w:val="left"/>
      <w:pPr>
        <w:ind w:left="324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5" w:tplc="F19EC314">
      <w:start w:val="1"/>
      <w:numFmt w:val="lowerRoman"/>
      <w:lvlText w:val="%6"/>
      <w:lvlJc w:val="left"/>
      <w:pPr>
        <w:ind w:left="396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6" w:tplc="88F461C8">
      <w:start w:val="1"/>
      <w:numFmt w:val="decimal"/>
      <w:lvlText w:val="%7"/>
      <w:lvlJc w:val="left"/>
      <w:pPr>
        <w:ind w:left="468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7" w:tplc="9372F8E8">
      <w:start w:val="1"/>
      <w:numFmt w:val="lowerLetter"/>
      <w:lvlText w:val="%8"/>
      <w:lvlJc w:val="left"/>
      <w:pPr>
        <w:ind w:left="540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lvl w:ilvl="8" w:tplc="703656A8">
      <w:start w:val="1"/>
      <w:numFmt w:val="lowerRoman"/>
      <w:lvlText w:val="%9"/>
      <w:lvlJc w:val="left"/>
      <w:pPr>
        <w:ind w:left="6120"/>
      </w:pPr>
      <w:rPr>
        <w:rFonts w:ascii="Yu Gothic UI" w:eastAsia="Yu Gothic UI" w:hAnsi="Yu Gothic UI" w:cs="Yu Gothic U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4513EA7"/>
    <w:multiLevelType w:val="hybridMultilevel"/>
    <w:tmpl w:val="9DFE9776"/>
    <w:lvl w:ilvl="0" w:tplc="EEA03A3E">
      <w:start w:val="1"/>
      <w:numFmt w:val="decimal"/>
      <w:lvlText w:val="%1."/>
      <w:lvlJc w:val="left"/>
      <w:pPr>
        <w:ind w:left="248"/>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1" w:tplc="D6D418BA">
      <w:start w:val="1"/>
      <w:numFmt w:val="lowerLetter"/>
      <w:lvlText w:val="%2"/>
      <w:lvlJc w:val="left"/>
      <w:pPr>
        <w:ind w:left="11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2" w:tplc="F5C8AAEA">
      <w:start w:val="1"/>
      <w:numFmt w:val="lowerRoman"/>
      <w:lvlText w:val="%3"/>
      <w:lvlJc w:val="left"/>
      <w:pPr>
        <w:ind w:left="19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3" w:tplc="5C246968">
      <w:start w:val="1"/>
      <w:numFmt w:val="decimal"/>
      <w:lvlText w:val="%4"/>
      <w:lvlJc w:val="left"/>
      <w:pPr>
        <w:ind w:left="26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4" w:tplc="192867C2">
      <w:start w:val="1"/>
      <w:numFmt w:val="lowerLetter"/>
      <w:lvlText w:val="%5"/>
      <w:lvlJc w:val="left"/>
      <w:pPr>
        <w:ind w:left="335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5" w:tplc="0E0C3FF2">
      <w:start w:val="1"/>
      <w:numFmt w:val="lowerRoman"/>
      <w:lvlText w:val="%6"/>
      <w:lvlJc w:val="left"/>
      <w:pPr>
        <w:ind w:left="407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6" w:tplc="B8FAF720">
      <w:start w:val="1"/>
      <w:numFmt w:val="decimal"/>
      <w:lvlText w:val="%7"/>
      <w:lvlJc w:val="left"/>
      <w:pPr>
        <w:ind w:left="479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7" w:tplc="37B0E720">
      <w:start w:val="1"/>
      <w:numFmt w:val="lowerLetter"/>
      <w:lvlText w:val="%8"/>
      <w:lvlJc w:val="left"/>
      <w:pPr>
        <w:ind w:left="551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lvl w:ilvl="8" w:tplc="4B906850">
      <w:start w:val="1"/>
      <w:numFmt w:val="lowerRoman"/>
      <w:lvlText w:val="%9"/>
      <w:lvlJc w:val="left"/>
      <w:pPr>
        <w:ind w:left="6230"/>
      </w:pPr>
      <w:rPr>
        <w:rFonts w:ascii="Yu Gothic UI" w:eastAsia="Yu Gothic UI" w:hAnsi="Yu Gothic UI" w:cs="Yu Gothic UI"/>
        <w:b w:val="0"/>
        <w:i w:val="0"/>
        <w:strike w:val="0"/>
        <w:dstrike w:val="0"/>
        <w:color w:val="000000"/>
        <w:sz w:val="16"/>
        <w:szCs w:val="16"/>
        <w:u w:val="none" w:color="000000"/>
        <w:bdr w:val="none" w:sz="0" w:space="0" w:color="auto"/>
        <w:shd w:val="clear" w:color="auto" w:fill="auto"/>
        <w:vertAlign w:val="baseline"/>
      </w:rPr>
    </w:lvl>
  </w:abstractNum>
  <w:num w:numId="1" w16cid:durableId="1878270505">
    <w:abstractNumId w:val="10"/>
  </w:num>
  <w:num w:numId="2" w16cid:durableId="81416534">
    <w:abstractNumId w:val="4"/>
  </w:num>
  <w:num w:numId="3" w16cid:durableId="916937362">
    <w:abstractNumId w:val="7"/>
  </w:num>
  <w:num w:numId="4" w16cid:durableId="2007516546">
    <w:abstractNumId w:val="5"/>
  </w:num>
  <w:num w:numId="5" w16cid:durableId="1016660326">
    <w:abstractNumId w:val="12"/>
  </w:num>
  <w:num w:numId="6" w16cid:durableId="1243683657">
    <w:abstractNumId w:val="11"/>
  </w:num>
  <w:num w:numId="7" w16cid:durableId="489488651">
    <w:abstractNumId w:val="1"/>
  </w:num>
  <w:num w:numId="8" w16cid:durableId="763186930">
    <w:abstractNumId w:val="8"/>
  </w:num>
  <w:num w:numId="9" w16cid:durableId="2131778003">
    <w:abstractNumId w:val="0"/>
  </w:num>
  <w:num w:numId="10" w16cid:durableId="1397165560">
    <w:abstractNumId w:val="3"/>
  </w:num>
  <w:num w:numId="11" w16cid:durableId="1902935907">
    <w:abstractNumId w:val="9"/>
  </w:num>
  <w:num w:numId="12" w16cid:durableId="1792897403">
    <w:abstractNumId w:val="13"/>
  </w:num>
  <w:num w:numId="13" w16cid:durableId="1350183587">
    <w:abstractNumId w:val="2"/>
  </w:num>
  <w:num w:numId="14" w16cid:durableId="1946376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36"/>
    <w:rsid w:val="00025652"/>
    <w:rsid w:val="002D4036"/>
    <w:rsid w:val="003B5175"/>
    <w:rsid w:val="004B3A51"/>
    <w:rsid w:val="005B4E50"/>
    <w:rsid w:val="00631B7D"/>
    <w:rsid w:val="00667686"/>
    <w:rsid w:val="00695557"/>
    <w:rsid w:val="007827B1"/>
    <w:rsid w:val="008237C8"/>
    <w:rsid w:val="008A15B8"/>
    <w:rsid w:val="00910906"/>
    <w:rsid w:val="00973290"/>
    <w:rsid w:val="00A05BFC"/>
    <w:rsid w:val="00A53DCA"/>
    <w:rsid w:val="00BB169D"/>
    <w:rsid w:val="00C4154E"/>
    <w:rsid w:val="00C739C6"/>
    <w:rsid w:val="00DD6207"/>
    <w:rsid w:val="00EC556C"/>
    <w:rsid w:val="00EE2616"/>
    <w:rsid w:val="00F70BD7"/>
    <w:rsid w:val="00F80310"/>
    <w:rsid w:val="00FB2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8E6FAD"/>
  <w15:chartTrackingRefBased/>
  <w15:docId w15:val="{C12657FA-45D1-43F6-A528-BEFB9EF1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D4036"/>
    <w:tblPr>
      <w:tblCellMar>
        <w:top w:w="0" w:type="dxa"/>
        <w:left w:w="0" w:type="dxa"/>
        <w:bottom w:w="0" w:type="dxa"/>
        <w:right w:w="0" w:type="dxa"/>
      </w:tblCellMar>
    </w:tblPr>
  </w:style>
  <w:style w:type="paragraph" w:styleId="a3">
    <w:name w:val="header"/>
    <w:basedOn w:val="a"/>
    <w:link w:val="a4"/>
    <w:uiPriority w:val="99"/>
    <w:unhideWhenUsed/>
    <w:rsid w:val="00BB169D"/>
    <w:pPr>
      <w:tabs>
        <w:tab w:val="center" w:pos="4252"/>
        <w:tab w:val="right" w:pos="8504"/>
      </w:tabs>
      <w:snapToGrid w:val="0"/>
    </w:pPr>
  </w:style>
  <w:style w:type="character" w:customStyle="1" w:styleId="a4">
    <w:name w:val="ヘッダー (文字)"/>
    <w:basedOn w:val="a0"/>
    <w:link w:val="a3"/>
    <w:uiPriority w:val="99"/>
    <w:rsid w:val="00BB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706</Words>
  <Characters>4029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直由 辰己</dc:creator>
  <cp:keywords/>
  <dc:description/>
  <cp:lastModifiedBy>UshioRyoki</cp:lastModifiedBy>
  <cp:revision>6</cp:revision>
  <cp:lastPrinted>2022-11-28T09:30:00Z</cp:lastPrinted>
  <dcterms:created xsi:type="dcterms:W3CDTF">2022-11-28T09:28:00Z</dcterms:created>
  <dcterms:modified xsi:type="dcterms:W3CDTF">2024-04-17T03:58:00Z</dcterms:modified>
</cp:coreProperties>
</file>